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42" w:rsidRDefault="007E3742" w:rsidP="007E3742">
      <w:pPr>
        <w:pStyle w:val="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ПРОЕКТЫ ОБЪЕДИНЕННОГО ИНСТИТУТА ЯДЕРНЫХ ИССЛЕДОВАНИЙ, ФИНАНСИРУЕМЫЕ РОССИЙСКИМ НАУЧНЫМ ФОНДОМ В 2014–</w:t>
      </w:r>
      <w:r w:rsidR="00197724" w:rsidRPr="00B637B9">
        <w:rPr>
          <w:rFonts w:ascii="Arial" w:hAnsi="Arial" w:cs="Arial"/>
        </w:rPr>
        <w:t>2019</w:t>
      </w:r>
      <w:r w:rsidRPr="00B637B9">
        <w:rPr>
          <w:rFonts w:ascii="Arial" w:hAnsi="Arial" w:cs="Arial"/>
        </w:rPr>
        <w:t xml:space="preserve"> ГГ.</w:t>
      </w:r>
    </w:p>
    <w:p w:rsidR="007E3742" w:rsidRDefault="007E3742" w:rsidP="007E3742">
      <w:pPr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.</w:t>
      </w:r>
      <w:r>
        <w:rPr>
          <w:rFonts w:ascii="Arial" w:hAnsi="Arial" w:cs="Arial"/>
          <w:color w:val="333333"/>
          <w:sz w:val="12"/>
          <w:szCs w:val="12"/>
        </w:rPr>
        <w:br/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64"/>
        <w:gridCol w:w="1214"/>
        <w:gridCol w:w="5098"/>
        <w:gridCol w:w="850"/>
        <w:gridCol w:w="851"/>
        <w:gridCol w:w="850"/>
      </w:tblGrid>
      <w:tr w:rsidR="007E3742" w:rsidTr="0056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Pr="00197724" w:rsidRDefault="007E3742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sz w:val="16"/>
                <w:szCs w:val="16"/>
              </w:rPr>
              <w:t>Конкурс на получение грантов по приоритетному направлению деятельности РНФ «</w:t>
            </w:r>
            <w:r w:rsidRPr="00197724">
              <w:rPr>
                <w:rFonts w:ascii="Arial" w:hAnsi="Arial" w:cs="Arial"/>
                <w:b/>
                <w:sz w:val="16"/>
                <w:szCs w:val="16"/>
              </w:rPr>
              <w:t>Проведение</w:t>
            </w:r>
            <w:r w:rsidRPr="00197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724">
              <w:rPr>
                <w:rFonts w:ascii="Arial" w:hAnsi="Arial" w:cs="Arial"/>
                <w:b/>
                <w:sz w:val="16"/>
                <w:szCs w:val="16"/>
              </w:rPr>
              <w:t>фундаментальных научных исследований и поисковых научных</w:t>
            </w:r>
            <w:r w:rsidRPr="00197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724">
              <w:rPr>
                <w:rFonts w:ascii="Arial" w:hAnsi="Arial" w:cs="Arial"/>
                <w:b/>
                <w:sz w:val="16"/>
                <w:szCs w:val="16"/>
              </w:rPr>
              <w:t>исследований отдельными научными группами</w:t>
            </w:r>
            <w:r w:rsidRPr="0019772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№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Руководитель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>проекта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B52F12" w:rsidRDefault="00B52F12" w:rsidP="00F108CB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Название проекта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Номер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>проекта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Сроки исполнения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>проекта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B52F12">
              <w:rPr>
                <w:rFonts w:ascii="Arial" w:hAnsi="Arial" w:cs="Arial"/>
                <w:b/>
                <w:sz w:val="16"/>
                <w:szCs w:val="16"/>
              </w:rPr>
              <w:t>Конкурс 2017 года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197724">
              <w:rPr>
                <w:rFonts w:ascii="Arial" w:hAnsi="Arial" w:cs="Arial"/>
                <w:b/>
                <w:sz w:val="12"/>
                <w:szCs w:val="12"/>
              </w:rPr>
              <w:t>ЛАБОРАТОРИЯ ТЕОРЕТИЧЕСКОЙ ФИЗИКИ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  <w:t>3.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</w:rPr>
              <w:t>Блашке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Д.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A44E6D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>Материя при экстремальных условиях в соударениях тяжелых ионов и в нейтронных звездах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-12-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01427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2017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-201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7724">
              <w:rPr>
                <w:rFonts w:ascii="Arial" w:hAnsi="Arial" w:cs="Arial"/>
                <w:b/>
                <w:sz w:val="12"/>
                <w:szCs w:val="12"/>
              </w:rPr>
              <w:t>ЛАБОРАТОРИЯ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НЕЙТРОННОЙ ФИЗИКИ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sz w:val="14"/>
                <w:szCs w:val="14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B52F12">
              <w:rPr>
                <w:sz w:val="14"/>
                <w:szCs w:val="14"/>
              </w:rPr>
              <w:t>4.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Авдеев М.В.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A44E6D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 xml:space="preserve">Мониторинг и изучение </w:t>
            </w:r>
            <w:proofErr w:type="spellStart"/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>мезоскопических</w:t>
            </w:r>
            <w:proofErr w:type="spellEnd"/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 xml:space="preserve"> структур на планарных и развитых электрохимических интерфейсах для литиевых источников питания методами рассеяния нейтронов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-12-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01540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2017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-201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97724">
              <w:rPr>
                <w:rFonts w:ascii="Arial" w:hAnsi="Arial" w:cs="Arial"/>
                <w:b/>
                <w:sz w:val="12"/>
                <w:szCs w:val="12"/>
              </w:rPr>
              <w:t>ЛАБОРАТОРИЯ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ЯДЕРНЫХ РЕАКЦИЙ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sz w:val="14"/>
                <w:szCs w:val="14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B52F12">
              <w:rPr>
                <w:sz w:val="14"/>
                <w:szCs w:val="14"/>
              </w:rPr>
              <w:t>4.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Григоренко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Л.В.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A44E6D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44E6D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>Поиск новых видов радиоактивного распада легких экзотических ядер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-12-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01367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2017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-201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  <w:t>5.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</w:rPr>
              <w:t>Пенионжеквич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Ю.Э.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A44E6D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A44E6D">
              <w:rPr>
                <w:rFonts w:ascii="Arial" w:hAnsi="Arial" w:cs="Arial"/>
                <w:color w:val="000000"/>
                <w:sz w:val="12"/>
                <w:szCs w:val="12"/>
              </w:rPr>
              <w:t>Экзотические ядра на границе нейтронной стабильности и реакции с ними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-12-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01170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2017</w:t>
            </w: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-201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b/>
                <w:sz w:val="16"/>
                <w:szCs w:val="16"/>
              </w:rPr>
              <w:t xml:space="preserve">Конкурс 2016 года 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197724">
              <w:rPr>
                <w:rFonts w:ascii="Arial" w:hAnsi="Arial" w:cs="Arial"/>
                <w:b/>
                <w:sz w:val="12"/>
                <w:szCs w:val="12"/>
              </w:rPr>
              <w:t>ЛАБОРАТОРИЯ ТЕОРЕТИЧЕСКОЙ ФИЗИКИ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  <w:t>2.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>Казаков Д.И.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Квантовая динамика </w:t>
            </w:r>
            <w:proofErr w:type="spellStart"/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суперсимметричных</w:t>
            </w:r>
            <w:proofErr w:type="spellEnd"/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 xml:space="preserve"> калибровочных теорий в различных измерениях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>16-12-10306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>2016-2018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Pr="00197724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197724"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7E3742" w:rsidTr="0056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Pr="00197724" w:rsidRDefault="007E3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724">
              <w:rPr>
                <w:rFonts w:ascii="Arial" w:hAnsi="Arial" w:cs="Arial"/>
                <w:b/>
                <w:sz w:val="16"/>
                <w:szCs w:val="16"/>
              </w:rPr>
              <w:t>Конкурс 2014 года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E3742" w:rsidTr="0056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ЛАБОРАТОРИЯ НЕЙТРОННОЙ ФИЗИКИ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7E374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B52F12" w:rsidRDefault="00B52F12" w:rsidP="00F108CB">
            <w:pPr>
              <w:spacing w:line="276" w:lineRule="auto"/>
              <w:ind w:hanging="7"/>
              <w:rPr>
                <w:sz w:val="14"/>
                <w:szCs w:val="14"/>
              </w:rPr>
            </w:pP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B52F12">
              <w:rPr>
                <w:sz w:val="14"/>
                <w:szCs w:val="14"/>
              </w:rPr>
              <w:t>1.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Киселев</w:t>
            </w:r>
            <w:r w:rsidRPr="00A44E6D">
              <w:rPr>
                <w:rFonts w:ascii="Arial" w:hAnsi="Arial" w:cs="Arial"/>
                <w:sz w:val="12"/>
                <w:szCs w:val="12"/>
              </w:rPr>
              <w:t xml:space="preserve"> М.А.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Развитие методов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малоуглового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рассея-ния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 исследование везикул и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нанолекарств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на нейтронных и синхротронных источниках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14-12-00516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2014-2016</w:t>
            </w:r>
          </w:p>
          <w:p w:rsidR="00B637B9" w:rsidRDefault="00B52F12" w:rsidP="00F108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B52F12">
              <w:rPr>
                <w:rFonts w:ascii="Arial" w:hAnsi="Arial" w:cs="Arial"/>
                <w:b/>
                <w:sz w:val="12"/>
                <w:szCs w:val="12"/>
              </w:rPr>
              <w:t xml:space="preserve">Продлен </w:t>
            </w:r>
          </w:p>
          <w:p w:rsidR="00B52F12" w:rsidRPr="00B52F12" w:rsidRDefault="00B52F12" w:rsidP="00F108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B52F12">
              <w:rPr>
                <w:rFonts w:ascii="Arial" w:hAnsi="Arial" w:cs="Arial"/>
                <w:b/>
                <w:sz w:val="12"/>
                <w:szCs w:val="12"/>
              </w:rPr>
              <w:t>до</w:t>
            </w:r>
            <w:r w:rsidRPr="00B52F12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2018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7E3742" w:rsidTr="0056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742" w:rsidRPr="003B7DC0" w:rsidRDefault="003B7DC0">
            <w:pPr>
              <w:spacing w:line="276" w:lineRule="auto"/>
              <w:ind w:hanging="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 w:rsidRPr="003B7DC0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742" w:rsidRDefault="003B7DC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>
              <w:rPr>
                <w:rFonts w:ascii="Arial" w:hAnsi="Arial" w:cs="Arial"/>
                <w:sz w:val="12"/>
                <w:szCs w:val="12"/>
              </w:rPr>
              <w:t>Балагуров А.М.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742" w:rsidRDefault="003B7DC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>
              <w:rPr>
                <w:rFonts w:ascii="Arial" w:hAnsi="Arial" w:cs="Arial"/>
                <w:sz w:val="12"/>
                <w:szCs w:val="12"/>
                <w:lang w:val="en-US"/>
              </w:rPr>
              <w:t>Real</w:t>
            </w:r>
            <w:r w:rsidR="007E3742" w:rsidRPr="007E3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E3742">
              <w:rPr>
                <w:rFonts w:ascii="Arial" w:hAnsi="Arial" w:cs="Arial"/>
                <w:sz w:val="12"/>
                <w:szCs w:val="12"/>
                <w:lang w:val="en-US"/>
              </w:rPr>
              <w:t>time</w:t>
            </w:r>
            <w:r w:rsidR="007E3742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 w:rsidR="007E3742">
              <w:rPr>
                <w:rFonts w:ascii="Arial" w:hAnsi="Arial" w:cs="Arial"/>
                <w:sz w:val="12"/>
                <w:szCs w:val="12"/>
                <w:lang w:val="en-US"/>
              </w:rPr>
              <w:t>in</w:t>
            </w:r>
            <w:r w:rsidR="007E3742" w:rsidRPr="007E3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E3742">
              <w:rPr>
                <w:rFonts w:ascii="Arial" w:hAnsi="Arial" w:cs="Arial"/>
                <w:sz w:val="12"/>
                <w:szCs w:val="12"/>
                <w:lang w:val="en-US"/>
              </w:rPr>
              <w:t>situ</w:t>
            </w:r>
            <w:r w:rsidR="007E3742">
              <w:rPr>
                <w:rFonts w:ascii="Arial" w:hAnsi="Arial" w:cs="Arial"/>
                <w:sz w:val="12"/>
                <w:szCs w:val="12"/>
              </w:rPr>
              <w:t xml:space="preserve"> нейтронный структурный анализ материалов и процессов в малогабаритных источниках электрического тока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742" w:rsidRDefault="003B7DC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>
              <w:rPr>
                <w:rFonts w:ascii="Arial" w:hAnsi="Arial" w:cs="Arial"/>
                <w:sz w:val="12"/>
                <w:szCs w:val="12"/>
              </w:rPr>
              <w:t>14-12-00896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742" w:rsidRDefault="003B7DC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>
              <w:rPr>
                <w:rFonts w:ascii="Arial" w:hAnsi="Arial" w:cs="Arial"/>
                <w:sz w:val="12"/>
                <w:szCs w:val="12"/>
              </w:rPr>
              <w:t>2014-2016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42" w:rsidRDefault="003B7DC0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="007E3742">
              <w:rPr>
                <w:rFonts w:ascii="Arial" w:hAnsi="Arial" w:cs="Arial"/>
                <w:color w:val="333333"/>
                <w:sz w:val="12"/>
                <w:szCs w:val="12"/>
              </w:rPr>
              <w:t xml:space="preserve">Посмотреть </w:t>
            </w:r>
          </w:p>
          <w:p w:rsidR="007E3742" w:rsidRDefault="007E3742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  <w:tr w:rsidR="00B52F12" w:rsidTr="00F1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</w:pPr>
            <w:r w:rsidRPr="00B52F12">
              <w:rPr>
                <w:rStyle w:val="a3"/>
                <w:rFonts w:ascii="Arial" w:hAnsi="Arial" w:cs="Arial"/>
                <w:bCs w:val="0"/>
                <w:color w:val="333333"/>
                <w:sz w:val="12"/>
                <w:szCs w:val="12"/>
              </w:rPr>
              <w:t>ЛАБОРАТОРИЯ ЯДЕРНЫХ ПРОБЛЕМ</w:t>
            </w:r>
          </w:p>
        </w:tc>
        <w:tc>
          <w:tcPr>
            <w:tcW w:w="8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52F12" w:rsidTr="00B52F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B52F12">
            <w:pPr>
              <w:spacing w:line="276" w:lineRule="auto"/>
              <w:ind w:hanging="7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> 1.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P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proofErr w:type="spellStart"/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t>Бруданин</w:t>
            </w:r>
            <w:proofErr w:type="spellEnd"/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t xml:space="preserve"> В.Б.</w:t>
            </w:r>
          </w:p>
        </w:tc>
        <w:tc>
          <w:tcPr>
            <w:tcW w:w="5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t>Экспериментальный поиск когерентного рассеяния нейтрино на ядрах</w:t>
            </w:r>
          </w:p>
        </w:tc>
        <w:tc>
          <w:tcPr>
            <w:tcW w:w="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</w:r>
            <w:r w:rsidRPr="00B52F12">
              <w:rPr>
                <w:rFonts w:ascii="Arial" w:hAnsi="Arial" w:cs="Arial"/>
                <w:color w:val="333333"/>
                <w:sz w:val="12"/>
                <w:szCs w:val="12"/>
              </w:rPr>
              <w:t>14-12-00920</w:t>
            </w: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>2014-2016</w:t>
            </w:r>
          </w:p>
        </w:tc>
        <w:tc>
          <w:tcPr>
            <w:tcW w:w="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br/>
              <w:t xml:space="preserve">Посмотреть </w:t>
            </w:r>
          </w:p>
          <w:p w:rsidR="00B52F12" w:rsidRDefault="00B52F12" w:rsidP="00F108CB">
            <w:pPr>
              <w:spacing w:line="276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отчет</w:t>
            </w:r>
          </w:p>
        </w:tc>
      </w:tr>
    </w:tbl>
    <w:p w:rsidR="007E3742" w:rsidRDefault="007E3742" w:rsidP="007E3742">
      <w:pPr>
        <w:jc w:val="both"/>
      </w:pPr>
    </w:p>
    <w:p w:rsidR="003A1145" w:rsidRDefault="003A1145"/>
    <w:sectPr w:rsidR="003A1145" w:rsidSect="003A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3742"/>
    <w:rsid w:val="00087F51"/>
    <w:rsid w:val="00105B5F"/>
    <w:rsid w:val="00197724"/>
    <w:rsid w:val="00207B32"/>
    <w:rsid w:val="003A1145"/>
    <w:rsid w:val="003B7DC0"/>
    <w:rsid w:val="00560D6C"/>
    <w:rsid w:val="006B2EE3"/>
    <w:rsid w:val="007E3742"/>
    <w:rsid w:val="008A324D"/>
    <w:rsid w:val="00A44E6D"/>
    <w:rsid w:val="00B35530"/>
    <w:rsid w:val="00B52F12"/>
    <w:rsid w:val="00B637B9"/>
    <w:rsid w:val="00E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E3742"/>
    <w:pPr>
      <w:outlineLvl w:val="1"/>
    </w:pPr>
    <w:rPr>
      <w:b/>
      <w:bCs/>
      <w:color w:val="25456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3742"/>
    <w:rPr>
      <w:rFonts w:ascii="Times New Roman" w:eastAsia="Times New Roman" w:hAnsi="Times New Roman" w:cs="Times New Roman"/>
      <w:b/>
      <w:bCs/>
      <w:color w:val="254564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7E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EDEB-E077-496A-89EA-9CF9925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2016-05-31T12:23:00Z</dcterms:created>
  <dcterms:modified xsi:type="dcterms:W3CDTF">2018-01-18T13:14:00Z</dcterms:modified>
</cp:coreProperties>
</file>