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AF" w:rsidRPr="00C51FD5" w:rsidRDefault="00791CAF" w:rsidP="00791CAF">
      <w:pPr>
        <w:pStyle w:val="30"/>
        <w:shd w:val="clear" w:color="auto" w:fill="auto"/>
        <w:spacing w:before="0" w:after="0" w:line="240" w:lineRule="auto"/>
        <w:contextualSpacing/>
        <w:jc w:val="right"/>
        <w:rPr>
          <w:b w:val="0"/>
          <w:color w:val="000000"/>
          <w:sz w:val="24"/>
          <w:szCs w:val="24"/>
          <w:u w:val="single"/>
        </w:rPr>
      </w:pPr>
      <w:r w:rsidRPr="00FD6F78">
        <w:rPr>
          <w:b w:val="0"/>
          <w:i/>
          <w:iCs/>
          <w:color w:val="000000"/>
          <w:sz w:val="24"/>
          <w:szCs w:val="24"/>
        </w:rPr>
        <w:t>Приложение</w:t>
      </w:r>
    </w:p>
    <w:p w:rsidR="00791CAF" w:rsidRPr="00FD6F78" w:rsidRDefault="00791CAF" w:rsidP="00791CAF">
      <w:pPr>
        <w:shd w:val="clear" w:color="auto" w:fill="FFFFFF"/>
        <w:ind w:firstLine="567"/>
        <w:jc w:val="center"/>
        <w:outlineLvl w:val="0"/>
        <w:rPr>
          <w:rFonts w:cs="Arial"/>
          <w:b/>
          <w:spacing w:val="-5"/>
          <w:szCs w:val="24"/>
        </w:rPr>
      </w:pPr>
    </w:p>
    <w:p w:rsidR="00791CAF" w:rsidRPr="00FD6F78" w:rsidRDefault="00791CAF" w:rsidP="00791CAF">
      <w:pPr>
        <w:shd w:val="clear" w:color="auto" w:fill="FFFFFF"/>
        <w:spacing w:line="228" w:lineRule="auto"/>
        <w:ind w:firstLine="567"/>
        <w:jc w:val="center"/>
        <w:outlineLvl w:val="0"/>
        <w:rPr>
          <w:rFonts w:cs="Arial"/>
          <w:b/>
          <w:spacing w:val="-5"/>
          <w:szCs w:val="24"/>
        </w:rPr>
      </w:pPr>
      <w:r w:rsidRPr="00FD6F78">
        <w:rPr>
          <w:rFonts w:cs="Arial"/>
          <w:b/>
          <w:spacing w:val="-5"/>
          <w:szCs w:val="24"/>
        </w:rPr>
        <w:t>ПРЕМИИ ОИЯИ ЗА 202</w:t>
      </w:r>
      <w:r w:rsidRPr="00C51FD5">
        <w:rPr>
          <w:rFonts w:cs="Arial"/>
          <w:b/>
          <w:spacing w:val="-5"/>
          <w:szCs w:val="24"/>
        </w:rPr>
        <w:t>4</w:t>
      </w:r>
      <w:r w:rsidRPr="00FD6F78">
        <w:rPr>
          <w:rFonts w:cs="Arial"/>
          <w:b/>
          <w:spacing w:val="-5"/>
          <w:szCs w:val="24"/>
        </w:rPr>
        <w:t xml:space="preserve"> год</w:t>
      </w:r>
    </w:p>
    <w:p w:rsidR="00791CAF" w:rsidRPr="004F7C7E" w:rsidRDefault="00791CAF" w:rsidP="00791CAF">
      <w:pPr>
        <w:shd w:val="clear" w:color="auto" w:fill="FFFFFF"/>
        <w:spacing w:line="228" w:lineRule="auto"/>
        <w:ind w:firstLine="567"/>
        <w:jc w:val="both"/>
        <w:outlineLvl w:val="0"/>
        <w:rPr>
          <w:rFonts w:cs="Arial"/>
          <w:b/>
          <w:spacing w:val="-5"/>
          <w:szCs w:val="24"/>
        </w:rPr>
      </w:pPr>
    </w:p>
    <w:p w:rsidR="00791CAF" w:rsidRDefault="00791CAF" w:rsidP="00791CAF">
      <w:pPr>
        <w:shd w:val="clear" w:color="auto" w:fill="FFFFFF"/>
        <w:ind w:firstLine="567"/>
        <w:jc w:val="both"/>
        <w:outlineLvl w:val="0"/>
        <w:rPr>
          <w:rFonts w:cs="Arial"/>
          <w:b/>
          <w:spacing w:val="-5"/>
          <w:szCs w:val="24"/>
        </w:rPr>
      </w:pPr>
      <w:r w:rsidRPr="004F7C7E">
        <w:rPr>
          <w:rFonts w:cs="Arial"/>
          <w:b/>
          <w:spacing w:val="-5"/>
          <w:szCs w:val="24"/>
        </w:rPr>
        <w:t>За научно-исследовательские теоретические работы</w:t>
      </w:r>
    </w:p>
    <w:p w:rsidR="00791CAF" w:rsidRPr="004F7C7E" w:rsidRDefault="00791CAF" w:rsidP="00791CAF">
      <w:pPr>
        <w:shd w:val="clear" w:color="auto" w:fill="FFFFFF"/>
        <w:ind w:firstLine="567"/>
        <w:jc w:val="both"/>
        <w:outlineLvl w:val="0"/>
        <w:rPr>
          <w:rFonts w:cs="Arial"/>
          <w:b/>
          <w:spacing w:val="-5"/>
          <w:szCs w:val="24"/>
        </w:rPr>
      </w:pPr>
    </w:p>
    <w:p w:rsidR="00791CAF" w:rsidRDefault="00791CAF" w:rsidP="00791CAF">
      <w:pPr>
        <w:ind w:firstLine="567"/>
        <w:jc w:val="both"/>
        <w:outlineLvl w:val="0"/>
        <w:rPr>
          <w:rFonts w:cs="Arial"/>
          <w:spacing w:val="-5"/>
          <w:szCs w:val="24"/>
          <w:u w:val="single"/>
        </w:rPr>
      </w:pPr>
      <w:r w:rsidRPr="005928AD">
        <w:rPr>
          <w:rFonts w:cs="Arial"/>
          <w:spacing w:val="-5"/>
          <w:szCs w:val="24"/>
          <w:u w:val="single"/>
        </w:rPr>
        <w:t>Перв</w:t>
      </w:r>
      <w:r>
        <w:rPr>
          <w:rFonts w:cs="Arial"/>
          <w:spacing w:val="-5"/>
          <w:szCs w:val="24"/>
          <w:u w:val="single"/>
        </w:rPr>
        <w:t>ая</w:t>
      </w:r>
      <w:r w:rsidRPr="005928AD">
        <w:rPr>
          <w:rFonts w:cs="Arial"/>
          <w:spacing w:val="-5"/>
          <w:szCs w:val="24"/>
          <w:u w:val="single"/>
        </w:rPr>
        <w:t xml:space="preserve"> преми</w:t>
      </w:r>
      <w:r>
        <w:rPr>
          <w:rFonts w:cs="Arial"/>
          <w:spacing w:val="-5"/>
          <w:szCs w:val="24"/>
          <w:u w:val="single"/>
        </w:rPr>
        <w:t>я</w:t>
      </w:r>
    </w:p>
    <w:p w:rsidR="00791CAF" w:rsidRDefault="00791CAF" w:rsidP="00791CAF">
      <w:pPr>
        <w:jc w:val="both"/>
        <w:outlineLvl w:val="0"/>
        <w:rPr>
          <w:rFonts w:cs="Arial"/>
          <w:spacing w:val="-5"/>
          <w:szCs w:val="24"/>
          <w:u w:val="single"/>
        </w:rPr>
      </w:pP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  <w:r w:rsidRPr="005928AD">
        <w:rPr>
          <w:rFonts w:cs="Arial"/>
          <w:szCs w:val="24"/>
        </w:rPr>
        <w:t xml:space="preserve">«Теоретические достижения в структурной </w:t>
      </w:r>
      <w:proofErr w:type="spellStart"/>
      <w:r w:rsidRPr="005928AD">
        <w:rPr>
          <w:rFonts w:cs="Arial"/>
          <w:szCs w:val="24"/>
        </w:rPr>
        <w:t>характеризации</w:t>
      </w:r>
      <w:proofErr w:type="spellEnd"/>
      <w:r w:rsidRPr="005928AD">
        <w:rPr>
          <w:rFonts w:cs="Arial"/>
          <w:szCs w:val="24"/>
        </w:rPr>
        <w:t xml:space="preserve"> сложных систем: фракталы, иерархические и многофазные материалы».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  <w:r w:rsidRPr="005928AD">
        <w:rPr>
          <w:rFonts w:cs="Arial"/>
          <w:szCs w:val="24"/>
        </w:rPr>
        <w:t>Автор: Е.</w:t>
      </w:r>
      <w:r>
        <w:rPr>
          <w:rFonts w:cs="Arial"/>
          <w:szCs w:val="24"/>
        </w:rPr>
        <w:t>-</w:t>
      </w:r>
      <w:r w:rsidRPr="005928AD">
        <w:rPr>
          <w:rFonts w:cs="Arial"/>
          <w:szCs w:val="24"/>
        </w:rPr>
        <w:t xml:space="preserve">М. </w:t>
      </w:r>
      <w:proofErr w:type="spellStart"/>
      <w:r w:rsidRPr="005928AD">
        <w:rPr>
          <w:rFonts w:cs="Arial"/>
          <w:szCs w:val="24"/>
        </w:rPr>
        <w:t>Аницаш</w:t>
      </w:r>
      <w:proofErr w:type="spellEnd"/>
      <w:r>
        <w:rPr>
          <w:rFonts w:cs="Arial"/>
          <w:szCs w:val="24"/>
        </w:rPr>
        <w:t>.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</w:p>
    <w:p w:rsidR="00791CAF" w:rsidRDefault="00791CAF" w:rsidP="00791CAF">
      <w:pPr>
        <w:ind w:firstLine="567"/>
        <w:jc w:val="both"/>
        <w:outlineLvl w:val="0"/>
        <w:rPr>
          <w:rFonts w:cs="Arial"/>
          <w:szCs w:val="24"/>
          <w:u w:val="single"/>
        </w:rPr>
      </w:pPr>
      <w:bookmarkStart w:id="0" w:name="_Hlk189663604"/>
      <w:r w:rsidRPr="005928AD">
        <w:rPr>
          <w:rFonts w:cs="Arial"/>
          <w:szCs w:val="24"/>
          <w:u w:val="single"/>
        </w:rPr>
        <w:t>Вторые преми</w:t>
      </w:r>
      <w:r>
        <w:rPr>
          <w:rFonts w:cs="Arial"/>
          <w:szCs w:val="24"/>
          <w:u w:val="single"/>
        </w:rPr>
        <w:t>и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  <w:u w:val="single"/>
        </w:rPr>
      </w:pPr>
    </w:p>
    <w:p w:rsidR="00791CAF" w:rsidRPr="005928AD" w:rsidRDefault="00791CAF" w:rsidP="00791CAF">
      <w:pPr>
        <w:ind w:firstLine="567"/>
        <w:jc w:val="both"/>
        <w:outlineLvl w:val="0"/>
        <w:rPr>
          <w:rStyle w:val="tr-popupvalue"/>
          <w:rFonts w:cs="Arial"/>
          <w:color w:val="222222"/>
          <w:szCs w:val="24"/>
          <w:shd w:val="clear" w:color="auto" w:fill="FFFFFF"/>
        </w:rPr>
      </w:pPr>
      <w:r w:rsidRPr="005928AD">
        <w:rPr>
          <w:rFonts w:cs="Arial"/>
          <w:szCs w:val="24"/>
        </w:rPr>
        <w:t xml:space="preserve">«Упругое рассеяние адронов при высоких энергиях от </w:t>
      </w:r>
      <w:r w:rsidRPr="005928AD">
        <w:rPr>
          <w:rStyle w:val="tr-popupvalue"/>
          <w:rFonts w:cs="Arial"/>
          <w:color w:val="222222"/>
          <w:szCs w:val="24"/>
          <w:shd w:val="clear" w:color="auto" w:fill="FFFFFF"/>
        </w:rPr>
        <w:t>√s</w:t>
      </w:r>
      <w:r>
        <w:rPr>
          <w:rStyle w:val="tr-popupvalue"/>
          <w:rFonts w:cs="Arial"/>
          <w:color w:val="222222"/>
          <w:szCs w:val="24"/>
          <w:shd w:val="clear" w:color="auto" w:fill="FFFFFF"/>
        </w:rPr>
        <w:t> </w:t>
      </w:r>
      <w:r w:rsidRPr="005928AD">
        <w:rPr>
          <w:rStyle w:val="tr-popupvalue"/>
          <w:rFonts w:cs="Arial"/>
          <w:color w:val="222222"/>
          <w:szCs w:val="24"/>
          <w:shd w:val="clear" w:color="auto" w:fill="FFFFFF"/>
        </w:rPr>
        <w:t>=</w:t>
      </w:r>
      <w:r>
        <w:rPr>
          <w:rStyle w:val="tr-popupvalue"/>
          <w:rFonts w:cs="Arial"/>
          <w:color w:val="222222"/>
          <w:szCs w:val="24"/>
          <w:shd w:val="clear" w:color="auto" w:fill="FFFFFF"/>
        </w:rPr>
        <w:t> </w:t>
      </w:r>
      <w:r w:rsidRPr="005928AD">
        <w:rPr>
          <w:rStyle w:val="tr-popupvalue"/>
          <w:rFonts w:cs="Arial"/>
          <w:color w:val="222222"/>
          <w:szCs w:val="24"/>
          <w:shd w:val="clear" w:color="auto" w:fill="FFFFFF"/>
        </w:rPr>
        <w:t>3</w:t>
      </w:r>
      <w:r>
        <w:rPr>
          <w:rStyle w:val="tr-popupvalue"/>
          <w:rFonts w:cs="Arial"/>
          <w:color w:val="222222"/>
          <w:szCs w:val="24"/>
          <w:shd w:val="clear" w:color="auto" w:fill="FFFFFF"/>
        </w:rPr>
        <w:t>,</w:t>
      </w:r>
      <w:r w:rsidRPr="005928AD">
        <w:rPr>
          <w:rStyle w:val="tr-popupvalue"/>
          <w:rFonts w:cs="Arial"/>
          <w:color w:val="222222"/>
          <w:szCs w:val="24"/>
          <w:shd w:val="clear" w:color="auto" w:fill="FFFFFF"/>
        </w:rPr>
        <w:t>6</w:t>
      </w:r>
      <w:r>
        <w:rPr>
          <w:rStyle w:val="tr-popupvalue"/>
          <w:rFonts w:cs="Arial"/>
          <w:color w:val="222222"/>
          <w:szCs w:val="24"/>
          <w:shd w:val="clear" w:color="auto" w:fill="FFFFFF"/>
        </w:rPr>
        <w:t> </w:t>
      </w:r>
      <w:r w:rsidRPr="005928AD">
        <w:rPr>
          <w:rStyle w:val="tr-popupvalue"/>
          <w:rFonts w:cs="Arial"/>
          <w:color w:val="222222"/>
          <w:szCs w:val="24"/>
          <w:shd w:val="clear" w:color="auto" w:fill="FFFFFF"/>
        </w:rPr>
        <w:t xml:space="preserve">ГэВ до </w:t>
      </w:r>
      <w:r>
        <w:rPr>
          <w:rStyle w:val="tr-popupvalue"/>
          <w:rFonts w:cs="Arial"/>
          <w:color w:val="222222"/>
          <w:szCs w:val="24"/>
          <w:shd w:val="clear" w:color="auto" w:fill="FFFFFF"/>
        </w:rPr>
        <w:br/>
      </w:r>
      <w:r w:rsidRPr="005928AD">
        <w:rPr>
          <w:rStyle w:val="tr-popupvalue"/>
          <w:rFonts w:cs="Arial"/>
          <w:color w:val="222222"/>
          <w:szCs w:val="24"/>
          <w:shd w:val="clear" w:color="auto" w:fill="FFFFFF"/>
        </w:rPr>
        <w:t>√s</w:t>
      </w:r>
      <w:r>
        <w:rPr>
          <w:rStyle w:val="tr-popupvalue"/>
          <w:rFonts w:cs="Arial"/>
          <w:color w:val="222222"/>
          <w:szCs w:val="24"/>
          <w:shd w:val="clear" w:color="auto" w:fill="FFFFFF"/>
        </w:rPr>
        <w:t xml:space="preserve"> </w:t>
      </w:r>
      <w:r w:rsidRPr="005928AD">
        <w:rPr>
          <w:rStyle w:val="tr-popupvalue"/>
          <w:rFonts w:cs="Arial"/>
          <w:color w:val="222222"/>
          <w:szCs w:val="24"/>
          <w:shd w:val="clear" w:color="auto" w:fill="FFFFFF"/>
        </w:rPr>
        <w:t>= 13 ТэВ».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  <w:r w:rsidRPr="005928AD">
        <w:rPr>
          <w:rFonts w:cs="Arial"/>
          <w:szCs w:val="24"/>
        </w:rPr>
        <w:t>Автор: О. В. Селюгин.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  <w:r w:rsidRPr="005928AD">
        <w:rPr>
          <w:rFonts w:cs="Arial"/>
          <w:szCs w:val="24"/>
        </w:rPr>
        <w:t>«Новые физические эффекты, обусловленные гравитационным полем объектов, движущихся со скоростью света»</w:t>
      </w:r>
      <w:r>
        <w:rPr>
          <w:rFonts w:cs="Arial"/>
          <w:szCs w:val="24"/>
        </w:rPr>
        <w:t>.</w:t>
      </w:r>
    </w:p>
    <w:p w:rsidR="00791CAF" w:rsidRDefault="00791CAF" w:rsidP="00791CAF">
      <w:pPr>
        <w:ind w:firstLine="567"/>
        <w:jc w:val="both"/>
        <w:outlineLvl w:val="0"/>
        <w:rPr>
          <w:rFonts w:cs="Arial"/>
          <w:szCs w:val="24"/>
        </w:rPr>
      </w:pPr>
      <w:r w:rsidRPr="005928AD">
        <w:rPr>
          <w:rFonts w:cs="Arial"/>
          <w:szCs w:val="24"/>
        </w:rPr>
        <w:t>Авторы: Е. А. Давыдов, И. Г. Пироженко, В. А. Тайнов, Д. В. Фурсаев.</w:t>
      </w:r>
      <w:bookmarkEnd w:id="0"/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b/>
          <w:szCs w:val="24"/>
        </w:rPr>
      </w:pPr>
      <w:r w:rsidRPr="005928AD">
        <w:rPr>
          <w:rFonts w:cs="Arial"/>
          <w:b/>
          <w:szCs w:val="24"/>
        </w:rPr>
        <w:t>За научно-исследовательские экспериментальные работы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b/>
          <w:szCs w:val="24"/>
        </w:rPr>
      </w:pPr>
    </w:p>
    <w:p w:rsidR="00791CAF" w:rsidRDefault="00791CAF" w:rsidP="00791CAF">
      <w:pPr>
        <w:ind w:firstLine="567"/>
        <w:jc w:val="both"/>
        <w:outlineLvl w:val="0"/>
        <w:rPr>
          <w:rFonts w:cs="Arial"/>
          <w:szCs w:val="24"/>
          <w:u w:val="single"/>
        </w:rPr>
      </w:pPr>
      <w:r w:rsidRPr="005928AD">
        <w:rPr>
          <w:rFonts w:cs="Arial"/>
          <w:szCs w:val="24"/>
          <w:u w:val="single"/>
        </w:rPr>
        <w:t>Первая преми</w:t>
      </w:r>
      <w:r>
        <w:rPr>
          <w:rFonts w:cs="Arial"/>
          <w:szCs w:val="24"/>
          <w:u w:val="single"/>
        </w:rPr>
        <w:t>я</w:t>
      </w:r>
    </w:p>
    <w:p w:rsidR="00791CAF" w:rsidRDefault="00791CAF" w:rsidP="00791CAF">
      <w:pPr>
        <w:ind w:firstLine="567"/>
        <w:jc w:val="both"/>
        <w:outlineLvl w:val="0"/>
        <w:rPr>
          <w:rFonts w:cs="Arial"/>
          <w:szCs w:val="24"/>
          <w:u w:val="single"/>
        </w:rPr>
      </w:pP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  <w:r w:rsidRPr="005928AD">
        <w:rPr>
          <w:rFonts w:cs="Arial"/>
          <w:szCs w:val="24"/>
        </w:rPr>
        <w:t>«Структура</w:t>
      </w:r>
      <w:r w:rsidRPr="005928AD">
        <w:rPr>
          <w:rFonts w:cs="Arial"/>
          <w:szCs w:val="24"/>
          <w:vertAlign w:val="superscript"/>
        </w:rPr>
        <w:t xml:space="preserve"> </w:t>
      </w:r>
      <w:r w:rsidRPr="009C3D01">
        <w:rPr>
          <w:rFonts w:cs="Arial"/>
          <w:szCs w:val="24"/>
          <w:vertAlign w:val="superscript"/>
        </w:rPr>
        <w:t>7</w:t>
      </w:r>
      <w:r w:rsidRPr="005928AD">
        <w:rPr>
          <w:rFonts w:cs="Arial"/>
          <w:szCs w:val="24"/>
        </w:rPr>
        <w:t xml:space="preserve">Не из реакции </w:t>
      </w:r>
      <w:proofErr w:type="spellStart"/>
      <w:r w:rsidRPr="005928AD">
        <w:rPr>
          <w:rFonts w:cs="Arial"/>
          <w:szCs w:val="24"/>
        </w:rPr>
        <w:t>дейтронного</w:t>
      </w:r>
      <w:proofErr w:type="spellEnd"/>
      <w:r w:rsidRPr="005928AD">
        <w:rPr>
          <w:rFonts w:cs="Arial"/>
          <w:szCs w:val="24"/>
        </w:rPr>
        <w:t xml:space="preserve"> срыва».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  <w:r w:rsidRPr="005928AD">
        <w:rPr>
          <w:rFonts w:cs="Arial"/>
          <w:szCs w:val="24"/>
        </w:rPr>
        <w:t>Авторы: 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Безбах</w:t>
      </w:r>
      <w:proofErr w:type="spellEnd"/>
      <w:r w:rsidRPr="005928AD">
        <w:rPr>
          <w:rFonts w:cs="Arial"/>
          <w:szCs w:val="24"/>
        </w:rPr>
        <w:t>, Р.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Вольски</w:t>
      </w:r>
      <w:proofErr w:type="spellEnd"/>
      <w:r w:rsidRPr="005928AD">
        <w:rPr>
          <w:rFonts w:cs="Arial"/>
          <w:szCs w:val="24"/>
        </w:rPr>
        <w:t>, М.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С.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Головков, 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Горшков,</w:t>
      </w:r>
      <w:r>
        <w:rPr>
          <w:rFonts w:cs="Arial"/>
          <w:szCs w:val="24"/>
        </w:rPr>
        <w:t xml:space="preserve"> 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С.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Деникин, С. А. Крупко.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</w:p>
    <w:p w:rsidR="00791CAF" w:rsidRDefault="00791CAF" w:rsidP="00791CAF">
      <w:pPr>
        <w:ind w:firstLine="567"/>
        <w:jc w:val="both"/>
        <w:outlineLvl w:val="0"/>
        <w:rPr>
          <w:rFonts w:cs="Arial"/>
          <w:szCs w:val="24"/>
          <w:u w:val="single"/>
        </w:rPr>
      </w:pPr>
      <w:r w:rsidRPr="005928AD">
        <w:rPr>
          <w:rFonts w:cs="Arial"/>
          <w:szCs w:val="24"/>
          <w:u w:val="single"/>
        </w:rPr>
        <w:t>Вторые премии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  <w:r w:rsidRPr="005928AD">
        <w:rPr>
          <w:rFonts w:cs="Arial"/>
          <w:szCs w:val="24"/>
        </w:rPr>
        <w:t xml:space="preserve">«Нуклонные и кластерные передачи в реакциях с ядром </w:t>
      </w:r>
      <w:r w:rsidRPr="00B8631D">
        <w:rPr>
          <w:rFonts w:cs="Arial"/>
          <w:szCs w:val="24"/>
          <w:vertAlign w:val="superscript"/>
        </w:rPr>
        <w:t>9</w:t>
      </w:r>
      <w:r w:rsidRPr="005928AD">
        <w:rPr>
          <w:rFonts w:cs="Arial"/>
          <w:szCs w:val="24"/>
        </w:rPr>
        <w:t>Ве».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  <w:r w:rsidRPr="005928AD">
        <w:rPr>
          <w:rFonts w:cs="Arial"/>
          <w:szCs w:val="24"/>
        </w:rPr>
        <w:t>Авторы: 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К.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Ажибеков</w:t>
      </w:r>
      <w:proofErr w:type="spellEnd"/>
      <w:r w:rsidRPr="005928AD">
        <w:rPr>
          <w:rFonts w:cs="Arial"/>
          <w:szCs w:val="24"/>
        </w:rPr>
        <w:t>, Д.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Азнабаев</w:t>
      </w:r>
      <w:proofErr w:type="spellEnd"/>
      <w:r w:rsidRPr="005928AD">
        <w:rPr>
          <w:rFonts w:cs="Arial"/>
          <w:szCs w:val="24"/>
        </w:rPr>
        <w:t>, Т.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К.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Жолдыбаев</w:t>
      </w:r>
      <w:proofErr w:type="spellEnd"/>
      <w:r w:rsidRPr="005928AD">
        <w:rPr>
          <w:rFonts w:cs="Arial"/>
          <w:szCs w:val="24"/>
        </w:rPr>
        <w:t>, Т.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Исатаев</w:t>
      </w:r>
      <w:proofErr w:type="spellEnd"/>
      <w:r w:rsidRPr="005928AD">
        <w:rPr>
          <w:rFonts w:cs="Arial"/>
          <w:szCs w:val="24"/>
        </w:rPr>
        <w:t>, С.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М.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Лукьянов, В.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Маслов, К.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Мендибаев</w:t>
      </w:r>
      <w:proofErr w:type="spellEnd"/>
      <w:r w:rsidRPr="005928AD">
        <w:rPr>
          <w:rFonts w:cs="Arial"/>
          <w:szCs w:val="24"/>
        </w:rPr>
        <w:t>, М.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Науменко, Ю.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Э.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Пенионжкевич</w:t>
      </w:r>
      <w:proofErr w:type="spellEnd"/>
      <w:r w:rsidRPr="005928AD">
        <w:rPr>
          <w:rFonts w:cs="Arial"/>
          <w:szCs w:val="24"/>
        </w:rPr>
        <w:t>, В.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В. Самарин.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  <w:r w:rsidRPr="005928AD">
        <w:rPr>
          <w:rFonts w:cs="Arial"/>
          <w:szCs w:val="24"/>
        </w:rPr>
        <w:t xml:space="preserve">«Индуцированные давлением фазовые переходы в </w:t>
      </w:r>
      <w:proofErr w:type="spellStart"/>
      <w:r w:rsidRPr="005928AD">
        <w:rPr>
          <w:rFonts w:cs="Arial"/>
          <w:szCs w:val="24"/>
        </w:rPr>
        <w:t>перовскитоподобных</w:t>
      </w:r>
      <w:proofErr w:type="spellEnd"/>
      <w:r w:rsidRPr="005928AD">
        <w:rPr>
          <w:rFonts w:cs="Arial"/>
          <w:szCs w:val="24"/>
        </w:rPr>
        <w:t xml:space="preserve"> слоистых </w:t>
      </w:r>
      <w:proofErr w:type="spellStart"/>
      <w:r w:rsidRPr="005928AD">
        <w:rPr>
          <w:rFonts w:cs="Arial"/>
          <w:szCs w:val="24"/>
        </w:rPr>
        <w:t>титанатах</w:t>
      </w:r>
      <w:proofErr w:type="spellEnd"/>
      <w:r w:rsidRPr="005928AD">
        <w:rPr>
          <w:rFonts w:cs="Arial"/>
          <w:szCs w:val="24"/>
        </w:rPr>
        <w:t>».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  <w:r w:rsidRPr="005928AD">
        <w:rPr>
          <w:rFonts w:cs="Arial"/>
          <w:szCs w:val="24"/>
        </w:rPr>
        <w:t>Авторы: 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Г.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Асадов, С.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Е.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Кичанов</w:t>
      </w:r>
      <w:proofErr w:type="spellEnd"/>
      <w:r w:rsidRPr="005928AD">
        <w:rPr>
          <w:rFonts w:cs="Arial"/>
          <w:szCs w:val="24"/>
        </w:rPr>
        <w:t>, Д.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П.</w:t>
      </w:r>
      <w:r>
        <w:t> </w:t>
      </w:r>
      <w:r w:rsidRPr="005928AD">
        <w:rPr>
          <w:rFonts w:cs="Arial"/>
          <w:szCs w:val="24"/>
        </w:rPr>
        <w:t>Козленко, Е.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Лукин,</w:t>
      </w:r>
      <w:r>
        <w:rPr>
          <w:rFonts w:cs="Arial"/>
          <w:szCs w:val="24"/>
        </w:rPr>
        <w:t xml:space="preserve"> 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Мамедов, Р.</w:t>
      </w:r>
      <w:r>
        <w:rPr>
          <w:rFonts w:cs="Arial"/>
          <w:szCs w:val="24"/>
          <w:lang w:val="en-GB"/>
        </w:rPr>
        <w:t> </w:t>
      </w:r>
      <w:proofErr w:type="spellStart"/>
      <w:r w:rsidRPr="005928AD">
        <w:rPr>
          <w:rFonts w:cs="Arial"/>
          <w:szCs w:val="24"/>
        </w:rPr>
        <w:t>Мехдиева</w:t>
      </w:r>
      <w:proofErr w:type="spellEnd"/>
      <w:r w:rsidRPr="005928AD">
        <w:rPr>
          <w:rFonts w:cs="Arial"/>
          <w:szCs w:val="24"/>
        </w:rPr>
        <w:t>.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b/>
          <w:szCs w:val="24"/>
        </w:rPr>
      </w:pPr>
      <w:r w:rsidRPr="005928AD">
        <w:rPr>
          <w:rFonts w:cs="Arial"/>
          <w:b/>
          <w:szCs w:val="24"/>
        </w:rPr>
        <w:t>За научно-методические и научно-технические работы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b/>
          <w:szCs w:val="24"/>
        </w:rPr>
      </w:pPr>
    </w:p>
    <w:p w:rsidR="00791CAF" w:rsidRDefault="00791CAF" w:rsidP="00791CAF">
      <w:pPr>
        <w:ind w:firstLine="567"/>
        <w:jc w:val="both"/>
        <w:outlineLvl w:val="0"/>
        <w:rPr>
          <w:rFonts w:cs="Arial"/>
          <w:szCs w:val="24"/>
          <w:u w:val="single"/>
        </w:rPr>
      </w:pPr>
      <w:r w:rsidRPr="005928AD">
        <w:rPr>
          <w:rFonts w:cs="Arial"/>
          <w:szCs w:val="24"/>
          <w:u w:val="single"/>
        </w:rPr>
        <w:t>Первая премия</w:t>
      </w:r>
    </w:p>
    <w:p w:rsidR="00791CAF" w:rsidRPr="005928AD" w:rsidRDefault="00791CAF" w:rsidP="00791CAF">
      <w:pPr>
        <w:jc w:val="both"/>
        <w:outlineLvl w:val="0"/>
        <w:rPr>
          <w:rFonts w:cs="Arial"/>
          <w:szCs w:val="24"/>
          <w:u w:val="single"/>
        </w:rPr>
      </w:pP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 xml:space="preserve">«Создание спектрометра </w:t>
      </w:r>
      <w:r w:rsidRPr="005928AD">
        <w:rPr>
          <w:rFonts w:cs="Arial"/>
          <w:szCs w:val="24"/>
          <w:lang w:val="en-US"/>
        </w:rPr>
        <w:t>BM</w:t>
      </w:r>
      <w:r w:rsidRPr="005928AD">
        <w:rPr>
          <w:rFonts w:cs="Arial"/>
          <w:szCs w:val="24"/>
        </w:rPr>
        <w:t>@</w:t>
      </w:r>
      <w:r w:rsidRPr="005928AD">
        <w:rPr>
          <w:rFonts w:cs="Arial"/>
          <w:szCs w:val="24"/>
          <w:lang w:val="en-US"/>
        </w:rPr>
        <w:t>N</w:t>
      </w:r>
      <w:r w:rsidRPr="005928AD">
        <w:rPr>
          <w:rFonts w:cs="Arial"/>
          <w:szCs w:val="24"/>
        </w:rPr>
        <w:t xml:space="preserve"> на ускорительном комплексе </w:t>
      </w:r>
      <w:r w:rsidRPr="005928AD">
        <w:rPr>
          <w:rFonts w:cs="Arial"/>
          <w:szCs w:val="24"/>
          <w:lang w:val="en-US"/>
        </w:rPr>
        <w:t>NICA</w:t>
      </w:r>
      <w:r w:rsidRPr="005928AD">
        <w:rPr>
          <w:rFonts w:cs="Arial"/>
          <w:szCs w:val="24"/>
        </w:rPr>
        <w:t>».</w:t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>Авторы: С.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Н.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Базылев, Н.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И.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Замятин, М.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Н.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Капишин</w:t>
      </w:r>
      <w:proofErr w:type="spellEnd"/>
      <w:r w:rsidRPr="005928AD">
        <w:rPr>
          <w:rFonts w:cs="Arial"/>
          <w:szCs w:val="24"/>
        </w:rPr>
        <w:t>, Е.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М.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 xml:space="preserve">Кулиш, </w:t>
      </w:r>
      <w:r>
        <w:rPr>
          <w:rFonts w:cs="Arial"/>
          <w:szCs w:val="24"/>
        </w:rPr>
        <w:br/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М.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Маканькин</w:t>
      </w:r>
      <w:proofErr w:type="spellEnd"/>
      <w:r w:rsidRPr="005928AD">
        <w:rPr>
          <w:rFonts w:cs="Arial"/>
          <w:szCs w:val="24"/>
        </w:rPr>
        <w:t>, С.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М.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Пиядин</w:t>
      </w:r>
      <w:proofErr w:type="spellEnd"/>
      <w:r w:rsidRPr="005928AD">
        <w:rPr>
          <w:rFonts w:cs="Arial"/>
          <w:szCs w:val="24"/>
        </w:rPr>
        <w:t>, М.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М.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Румянцев, С.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Седых, С.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Хабаров, В.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И.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Юревич.</w:t>
      </w:r>
    </w:p>
    <w:p w:rsidR="00791CAF" w:rsidRDefault="00791CAF" w:rsidP="00791CAF">
      <w:pPr>
        <w:ind w:firstLine="567"/>
        <w:jc w:val="both"/>
        <w:rPr>
          <w:rFonts w:cs="Arial"/>
          <w:szCs w:val="24"/>
        </w:rPr>
      </w:pPr>
    </w:p>
    <w:p w:rsidR="00791CAF" w:rsidRDefault="00791CAF" w:rsidP="00791CAF">
      <w:pPr>
        <w:ind w:firstLine="567"/>
        <w:jc w:val="both"/>
        <w:rPr>
          <w:rFonts w:cs="Arial"/>
          <w:szCs w:val="24"/>
        </w:rPr>
      </w:pPr>
    </w:p>
    <w:p w:rsidR="00791CAF" w:rsidRDefault="00791CAF" w:rsidP="00791CAF">
      <w:pPr>
        <w:ind w:firstLine="567"/>
        <w:jc w:val="both"/>
        <w:outlineLvl w:val="0"/>
        <w:rPr>
          <w:rFonts w:cs="Arial"/>
          <w:szCs w:val="24"/>
          <w:u w:val="single"/>
        </w:rPr>
      </w:pPr>
      <w:r w:rsidRPr="005928AD">
        <w:rPr>
          <w:rFonts w:cs="Arial"/>
          <w:szCs w:val="24"/>
          <w:u w:val="single"/>
        </w:rPr>
        <w:lastRenderedPageBreak/>
        <w:t>Вторые премии</w:t>
      </w:r>
    </w:p>
    <w:p w:rsidR="00791CAF" w:rsidRPr="005928AD" w:rsidRDefault="00791CAF" w:rsidP="00791CAF">
      <w:pPr>
        <w:jc w:val="both"/>
        <w:outlineLvl w:val="0"/>
        <w:rPr>
          <w:rFonts w:cs="Arial"/>
          <w:szCs w:val="24"/>
          <w:u w:val="single"/>
        </w:rPr>
      </w:pP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 xml:space="preserve">«Разработка комплекса программных систем для реализации единой архитектуры распределенной обработки и хранения данных эксперимента </w:t>
      </w:r>
      <w:r w:rsidRPr="005928AD">
        <w:rPr>
          <w:rFonts w:cs="Arial"/>
          <w:szCs w:val="24"/>
          <w:lang w:val="en-US"/>
        </w:rPr>
        <w:t>BM</w:t>
      </w:r>
      <w:r w:rsidRPr="005928AD">
        <w:rPr>
          <w:rFonts w:cs="Arial"/>
          <w:szCs w:val="24"/>
        </w:rPr>
        <w:t>@</w:t>
      </w:r>
      <w:r w:rsidRPr="005928AD">
        <w:rPr>
          <w:rFonts w:cs="Arial"/>
          <w:szCs w:val="24"/>
          <w:lang w:val="en-US"/>
        </w:rPr>
        <w:t>N</w:t>
      </w:r>
      <w:r w:rsidRPr="005928AD">
        <w:rPr>
          <w:rFonts w:cs="Arial"/>
          <w:szCs w:val="24"/>
        </w:rPr>
        <w:t>/</w:t>
      </w:r>
      <w:r w:rsidRPr="005928AD">
        <w:rPr>
          <w:rFonts w:cs="Arial"/>
          <w:szCs w:val="24"/>
          <w:lang w:val="en-US"/>
        </w:rPr>
        <w:t>NICA</w:t>
      </w:r>
      <w:r w:rsidRPr="005928AD">
        <w:rPr>
          <w:rFonts w:cs="Arial"/>
          <w:szCs w:val="24"/>
        </w:rPr>
        <w:t>».</w:t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>Авторы: Е.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И.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Александров, И.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Н.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Александров, Н.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Балашов, К.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Герценбергер</w:t>
      </w:r>
      <w:proofErr w:type="spellEnd"/>
      <w:r w:rsidRPr="005928AD">
        <w:rPr>
          <w:rFonts w:cs="Arial"/>
          <w:szCs w:val="24"/>
        </w:rPr>
        <w:t>, П.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Климай</w:t>
      </w:r>
      <w:proofErr w:type="spellEnd"/>
      <w:r w:rsidRPr="00564BFE">
        <w:rPr>
          <w:rFonts w:cs="Arial"/>
          <w:szCs w:val="24"/>
        </w:rPr>
        <w:t>,</w:t>
      </w:r>
      <w:r w:rsidRPr="005928AD">
        <w:rPr>
          <w:rFonts w:cs="Arial"/>
          <w:szCs w:val="24"/>
        </w:rPr>
        <w:t xml:space="preserve"> 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Мошкин, И.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С.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Пелеванюк</w:t>
      </w:r>
      <w:proofErr w:type="spellEnd"/>
      <w:r w:rsidRPr="005928AD">
        <w:rPr>
          <w:rFonts w:cs="Arial"/>
          <w:szCs w:val="24"/>
        </w:rPr>
        <w:t>, И.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Филозова, А.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И. Чеботов, Г. В. Шестакова.</w:t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  <w:u w:val="single"/>
        </w:rPr>
      </w:pP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 xml:space="preserve">«Создание технологического комплекса полного цикла для разработки, изготовления и тестирования координатных детекторов </w:t>
      </w:r>
      <w:proofErr w:type="spellStart"/>
      <w:r w:rsidRPr="005928AD">
        <w:rPr>
          <w:rFonts w:cs="Arial"/>
          <w:szCs w:val="24"/>
          <w:lang w:val="en-US"/>
        </w:rPr>
        <w:t>Micromegas</w:t>
      </w:r>
      <w:proofErr w:type="spellEnd"/>
      <w:r w:rsidRPr="005928AD">
        <w:rPr>
          <w:rFonts w:cs="Arial"/>
          <w:szCs w:val="24"/>
        </w:rPr>
        <w:t>».</w:t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 xml:space="preserve">Авторы: </w:t>
      </w:r>
      <w:r w:rsidRPr="00471591">
        <w:rPr>
          <w:rFonts w:cs="Arial"/>
          <w:szCs w:val="24"/>
        </w:rPr>
        <w:t>А. </w:t>
      </w:r>
      <w:proofErr w:type="spellStart"/>
      <w:r w:rsidRPr="00471591">
        <w:rPr>
          <w:rFonts w:cs="Arial"/>
          <w:szCs w:val="24"/>
        </w:rPr>
        <w:t>Гонгадзе</w:t>
      </w:r>
      <w:proofErr w:type="spellEnd"/>
      <w:r w:rsidRPr="00471591">
        <w:rPr>
          <w:rFonts w:cs="Arial"/>
          <w:szCs w:val="24"/>
        </w:rPr>
        <w:t>,</w:t>
      </w:r>
      <w:r w:rsidRPr="005928AD">
        <w:rPr>
          <w:rFonts w:cs="Arial"/>
          <w:szCs w:val="24"/>
        </w:rPr>
        <w:t xml:space="preserve"> И.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Б.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Гонгадзе</w:t>
      </w:r>
      <w:proofErr w:type="spellEnd"/>
      <w:r w:rsidRPr="005928AD">
        <w:rPr>
          <w:rFonts w:cs="Arial"/>
          <w:szCs w:val="24"/>
        </w:rPr>
        <w:t>, Л.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Гонгадзе</w:t>
      </w:r>
      <w:proofErr w:type="spellEnd"/>
      <w:r w:rsidRPr="005928AD">
        <w:rPr>
          <w:rFonts w:cs="Arial"/>
          <w:szCs w:val="24"/>
        </w:rPr>
        <w:t>, Д.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Дедович</w:t>
      </w:r>
      <w:proofErr w:type="spellEnd"/>
      <w:r w:rsidRPr="005928AD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5928AD">
        <w:rPr>
          <w:rFonts w:cs="Arial"/>
          <w:szCs w:val="24"/>
        </w:rPr>
        <w:t>Н.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Н.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Каурцев</w:t>
      </w:r>
      <w:proofErr w:type="spellEnd"/>
      <w:r w:rsidRPr="005928AD">
        <w:rPr>
          <w:rFonts w:cs="Arial"/>
          <w:szCs w:val="24"/>
        </w:rPr>
        <w:t>, Н.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Ковязина</w:t>
      </w:r>
      <w:proofErr w:type="spellEnd"/>
      <w:r w:rsidRPr="005928AD">
        <w:rPr>
          <w:rFonts w:cs="Arial"/>
          <w:szCs w:val="24"/>
        </w:rPr>
        <w:t>, И.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Ляшко, И.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Минашвили</w:t>
      </w:r>
      <w:proofErr w:type="spellEnd"/>
      <w:r w:rsidRPr="005928AD">
        <w:rPr>
          <w:rFonts w:cs="Arial"/>
          <w:szCs w:val="24"/>
        </w:rPr>
        <w:t>, И.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Н.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Потрап</w:t>
      </w:r>
      <w:proofErr w:type="spellEnd"/>
      <w:r w:rsidRPr="005928AD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br/>
      </w:r>
      <w:r w:rsidRPr="005928AD">
        <w:rPr>
          <w:rFonts w:cs="Arial"/>
          <w:szCs w:val="24"/>
        </w:rPr>
        <w:t>Т. О. Руденко.</w:t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ab/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  <w:u w:val="single"/>
        </w:rPr>
      </w:pPr>
      <w:r w:rsidRPr="005928AD">
        <w:rPr>
          <w:rFonts w:cs="Arial"/>
          <w:szCs w:val="24"/>
          <w:u w:val="single"/>
        </w:rPr>
        <w:t>Третьи премии</w:t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  <w:u w:val="single"/>
        </w:rPr>
      </w:pP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 xml:space="preserve">«Эксперимент </w:t>
      </w:r>
      <w:r w:rsidRPr="005928AD">
        <w:rPr>
          <w:rFonts w:cs="Arial"/>
          <w:szCs w:val="24"/>
          <w:lang w:val="en-US"/>
        </w:rPr>
        <w:t>MONUMENT</w:t>
      </w:r>
      <w:r w:rsidRPr="005928AD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и</w:t>
      </w:r>
      <w:r w:rsidRPr="005928AD">
        <w:rPr>
          <w:rFonts w:cs="Arial"/>
          <w:szCs w:val="24"/>
        </w:rPr>
        <w:t>сследование обычного мюонного захвата</w:t>
      </w:r>
      <w:r>
        <w:rPr>
          <w:rFonts w:cs="Arial"/>
          <w:szCs w:val="24"/>
        </w:rPr>
        <w:t xml:space="preserve"> </w:t>
      </w:r>
      <w:r w:rsidRPr="005928AD">
        <w:rPr>
          <w:rFonts w:cs="Arial"/>
          <w:szCs w:val="24"/>
        </w:rPr>
        <w:t xml:space="preserve">для </w:t>
      </w:r>
      <w:r>
        <w:rPr>
          <w:rFonts w:cs="Arial"/>
          <w:szCs w:val="24"/>
        </w:rPr>
        <w:t>0</w:t>
      </w:r>
      <w:r w:rsidRPr="005928AD">
        <w:rPr>
          <w:rFonts w:cs="Arial"/>
          <w:szCs w:val="24"/>
        </w:rPr>
        <w:t>vßß-распада».</w:t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>Авторы: В.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Белов, К.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Н.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Гусев, И.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Житников, Д.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Р.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Зинатулина</w:t>
      </w:r>
      <w:proofErr w:type="spellEnd"/>
      <w:r w:rsidRPr="005928AD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br/>
      </w:r>
      <w:r w:rsidRPr="005928AD">
        <w:rPr>
          <w:rFonts w:cs="Arial"/>
          <w:szCs w:val="24"/>
        </w:rPr>
        <w:t xml:space="preserve">С. В. </w:t>
      </w:r>
      <w:proofErr w:type="spellStart"/>
      <w:r w:rsidRPr="005928AD">
        <w:rPr>
          <w:rFonts w:cs="Arial"/>
          <w:szCs w:val="24"/>
        </w:rPr>
        <w:t>Казарцев</w:t>
      </w:r>
      <w:proofErr w:type="spellEnd"/>
      <w:r w:rsidRPr="005928AD">
        <w:rPr>
          <w:rFonts w:cs="Arial"/>
          <w:szCs w:val="24"/>
        </w:rPr>
        <w:t>, Н. С. Румянцева, Е. А. Шевчик, М. В. Ширченко, М. В. Фомина.</w:t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>«Создание аппаратно-программного комплекса для изучения характеристик катодно-</w:t>
      </w:r>
      <w:proofErr w:type="spellStart"/>
      <w:r w:rsidRPr="005928AD">
        <w:rPr>
          <w:rFonts w:cs="Arial"/>
          <w:szCs w:val="24"/>
        </w:rPr>
        <w:t>стриповых</w:t>
      </w:r>
      <w:proofErr w:type="spellEnd"/>
      <w:r w:rsidRPr="005928AD">
        <w:rPr>
          <w:rFonts w:cs="Arial"/>
          <w:szCs w:val="24"/>
        </w:rPr>
        <w:t xml:space="preserve"> камер установки </w:t>
      </w:r>
      <w:r w:rsidRPr="005928AD">
        <w:rPr>
          <w:rFonts w:cs="Arial"/>
          <w:szCs w:val="24"/>
          <w:lang w:val="en-US"/>
        </w:rPr>
        <w:t>C</w:t>
      </w:r>
      <w:r w:rsidRPr="005928AD">
        <w:rPr>
          <w:rFonts w:cs="Arial"/>
          <w:szCs w:val="24"/>
        </w:rPr>
        <w:t>М</w:t>
      </w:r>
      <w:r w:rsidRPr="005928AD">
        <w:rPr>
          <w:rFonts w:cs="Arial"/>
          <w:szCs w:val="24"/>
          <w:lang w:val="en-US"/>
        </w:rPr>
        <w:t>S</w:t>
      </w:r>
      <w:r w:rsidRPr="005928AD">
        <w:rPr>
          <w:rFonts w:cs="Arial"/>
          <w:szCs w:val="24"/>
        </w:rPr>
        <w:t xml:space="preserve"> на </w:t>
      </w:r>
      <w:r w:rsidRPr="005928AD">
        <w:rPr>
          <w:rFonts w:cs="Arial"/>
          <w:szCs w:val="24"/>
          <w:lang w:val="en-US"/>
        </w:rPr>
        <w:t>LHC</w:t>
      </w:r>
      <w:r w:rsidRPr="005928AD">
        <w:rPr>
          <w:rFonts w:cs="Arial"/>
          <w:szCs w:val="24"/>
        </w:rPr>
        <w:t xml:space="preserve"> в протон-протонных взаимодействиях и исследование особенностей работы камер в условиях больших фоновых загрузок».</w:t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>Авторы: Н.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Н.</w:t>
      </w:r>
      <w:r>
        <w:rPr>
          <w:rFonts w:cs="Arial"/>
          <w:szCs w:val="24"/>
          <w:lang w:val="en-GB"/>
        </w:rPr>
        <w:t> </w:t>
      </w:r>
      <w:proofErr w:type="spellStart"/>
      <w:r w:rsidRPr="005928AD">
        <w:rPr>
          <w:rFonts w:cs="Arial"/>
          <w:szCs w:val="24"/>
        </w:rPr>
        <w:t>Войтишин</w:t>
      </w:r>
      <w:proofErr w:type="spellEnd"/>
      <w:r w:rsidRPr="005928AD">
        <w:rPr>
          <w:rFonts w:cs="Arial"/>
          <w:szCs w:val="24"/>
        </w:rPr>
        <w:t>, А.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О.</w:t>
      </w:r>
      <w:r>
        <w:rPr>
          <w:rFonts w:cs="Arial"/>
          <w:szCs w:val="24"/>
          <w:lang w:val="en-GB"/>
        </w:rPr>
        <w:t> </w:t>
      </w:r>
      <w:proofErr w:type="spellStart"/>
      <w:r w:rsidRPr="005928AD">
        <w:rPr>
          <w:rFonts w:cs="Arial"/>
          <w:szCs w:val="24"/>
        </w:rPr>
        <w:t>Голунов</w:t>
      </w:r>
      <w:proofErr w:type="spellEnd"/>
      <w:r w:rsidRPr="005928AD">
        <w:rPr>
          <w:rFonts w:cs="Arial"/>
          <w:szCs w:val="24"/>
        </w:rPr>
        <w:t>, Н.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Горбунов, А.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Ю.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 xml:space="preserve">Каменев, </w:t>
      </w:r>
      <w:r>
        <w:rPr>
          <w:rFonts w:cs="Arial"/>
          <w:szCs w:val="24"/>
        </w:rPr>
        <w:br/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Ю.</w:t>
      </w:r>
      <w:r>
        <w:rPr>
          <w:rFonts w:cs="Arial"/>
          <w:szCs w:val="24"/>
          <w:lang w:val="en-GB"/>
        </w:rPr>
        <w:t> </w:t>
      </w:r>
      <w:proofErr w:type="spellStart"/>
      <w:r w:rsidRPr="005928AD">
        <w:rPr>
          <w:rFonts w:cs="Arial"/>
          <w:szCs w:val="24"/>
        </w:rPr>
        <w:t>Каржавин</w:t>
      </w:r>
      <w:proofErr w:type="spellEnd"/>
      <w:r w:rsidRPr="005928AD">
        <w:rPr>
          <w:rFonts w:cs="Arial"/>
          <w:szCs w:val="24"/>
        </w:rPr>
        <w:t>, А.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  <w:lang w:val="en-GB"/>
        </w:rPr>
        <w:t> </w:t>
      </w:r>
      <w:proofErr w:type="spellStart"/>
      <w:r w:rsidRPr="005928AD">
        <w:rPr>
          <w:rFonts w:cs="Arial"/>
          <w:szCs w:val="24"/>
        </w:rPr>
        <w:t>Лан</w:t>
      </w:r>
      <w:r>
        <w:rPr>
          <w:rFonts w:cs="Arial"/>
          <w:szCs w:val="24"/>
        </w:rPr>
        <w:t>е</w:t>
      </w:r>
      <w:r w:rsidRPr="005928AD">
        <w:rPr>
          <w:rFonts w:cs="Arial"/>
          <w:szCs w:val="24"/>
        </w:rPr>
        <w:t>в</w:t>
      </w:r>
      <w:proofErr w:type="spellEnd"/>
      <w:r w:rsidRPr="005928AD">
        <w:rPr>
          <w:rFonts w:cs="Arial"/>
          <w:szCs w:val="24"/>
        </w:rPr>
        <w:t>, В.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Матвеев, В.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Пальчик, В.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  <w:lang w:val="en-GB"/>
        </w:rPr>
        <w:t> </w:t>
      </w:r>
      <w:proofErr w:type="gramStart"/>
      <w:r w:rsidRPr="005928AD">
        <w:rPr>
          <w:rFonts w:cs="Arial"/>
          <w:szCs w:val="24"/>
        </w:rPr>
        <w:t>Перелыгин,</w:t>
      </w:r>
      <w:r>
        <w:rPr>
          <w:rFonts w:cs="Arial"/>
          <w:szCs w:val="24"/>
        </w:rPr>
        <w:br/>
      </w:r>
      <w:r w:rsidRPr="005928AD">
        <w:rPr>
          <w:rFonts w:cs="Arial"/>
          <w:szCs w:val="24"/>
        </w:rPr>
        <w:t>С.</w:t>
      </w:r>
      <w:proofErr w:type="gramEnd"/>
      <w:r w:rsidRPr="005928AD">
        <w:rPr>
          <w:rFonts w:cs="Arial"/>
          <w:szCs w:val="24"/>
        </w:rPr>
        <w:t xml:space="preserve"> В. Шматов.</w:t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>«Вычислительные методы и проблемно-ориентированные комплексы программ решения некоторых уравнений в частных производных физических процессов и систем».</w:t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>Авторы: А.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Гусев</w:t>
      </w:r>
      <w:r w:rsidRPr="00761CB1">
        <w:rPr>
          <w:rFonts w:cs="Arial"/>
          <w:szCs w:val="24"/>
        </w:rPr>
        <w:t>, О.</w:t>
      </w:r>
      <w:r>
        <w:rPr>
          <w:rFonts w:cs="Arial"/>
          <w:szCs w:val="24"/>
        </w:rPr>
        <w:t> </w:t>
      </w:r>
      <w:proofErr w:type="spellStart"/>
      <w:r w:rsidRPr="00761CB1">
        <w:rPr>
          <w:rFonts w:cs="Arial"/>
          <w:szCs w:val="24"/>
        </w:rPr>
        <w:t>Чулуунбаатар</w:t>
      </w:r>
      <w:proofErr w:type="spellEnd"/>
      <w:r w:rsidRPr="00761CB1">
        <w:rPr>
          <w:rFonts w:cs="Arial"/>
          <w:szCs w:val="24"/>
        </w:rPr>
        <w:t>, Г.</w:t>
      </w:r>
      <w:r>
        <w:rPr>
          <w:rFonts w:cs="Arial"/>
          <w:szCs w:val="24"/>
        </w:rPr>
        <w:t> </w:t>
      </w:r>
      <w:proofErr w:type="spellStart"/>
      <w:r w:rsidRPr="00761CB1">
        <w:rPr>
          <w:rFonts w:cs="Arial"/>
          <w:szCs w:val="24"/>
        </w:rPr>
        <w:t>Чулуунбаатар</w:t>
      </w:r>
      <w:proofErr w:type="spellEnd"/>
      <w:r w:rsidRPr="00761CB1">
        <w:rPr>
          <w:rFonts w:cs="Arial"/>
          <w:szCs w:val="24"/>
        </w:rPr>
        <w:t>, Я.</w:t>
      </w:r>
      <w:r w:rsidRPr="00761CB1">
        <w:rPr>
          <w:rFonts w:cs="Arial"/>
          <w:szCs w:val="24"/>
          <w:lang w:val="en-GB"/>
        </w:rPr>
        <w:t> </w:t>
      </w:r>
      <w:r w:rsidRPr="00761CB1">
        <w:rPr>
          <w:rFonts w:cs="Arial"/>
          <w:szCs w:val="24"/>
        </w:rPr>
        <w:t>Буша</w:t>
      </w:r>
      <w:r>
        <w:rPr>
          <w:rFonts w:cs="Arial"/>
          <w:szCs w:val="24"/>
        </w:rPr>
        <w:t> (</w:t>
      </w:r>
      <w:r w:rsidRPr="00761CB1">
        <w:rPr>
          <w:rFonts w:cs="Arial"/>
          <w:szCs w:val="24"/>
        </w:rPr>
        <w:t>мл.</w:t>
      </w:r>
      <w:r>
        <w:rPr>
          <w:rFonts w:cs="Arial"/>
          <w:szCs w:val="24"/>
        </w:rPr>
        <w:t>)</w:t>
      </w:r>
      <w:r w:rsidRPr="00761CB1">
        <w:rPr>
          <w:rFonts w:cs="Arial"/>
          <w:szCs w:val="24"/>
        </w:rPr>
        <w:t>, С</w:t>
      </w:r>
      <w:r w:rsidRPr="005928AD">
        <w:rPr>
          <w:rFonts w:cs="Arial"/>
          <w:szCs w:val="24"/>
        </w:rPr>
        <w:t>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И.</w:t>
      </w:r>
      <w:r>
        <w:rPr>
          <w:rFonts w:cs="Arial"/>
          <w:szCs w:val="24"/>
          <w:lang w:val="en-GB"/>
        </w:rPr>
        <w:t> </w:t>
      </w:r>
      <w:proofErr w:type="spellStart"/>
      <w:r w:rsidRPr="005928AD">
        <w:rPr>
          <w:rFonts w:cs="Arial"/>
          <w:szCs w:val="24"/>
        </w:rPr>
        <w:t>Виницкий</w:t>
      </w:r>
      <w:proofErr w:type="spellEnd"/>
      <w:r w:rsidRPr="005928AD">
        <w:rPr>
          <w:rFonts w:cs="Arial"/>
          <w:szCs w:val="24"/>
        </w:rPr>
        <w:t xml:space="preserve">, Т. </w:t>
      </w:r>
      <w:proofErr w:type="spellStart"/>
      <w:r w:rsidRPr="005928AD">
        <w:rPr>
          <w:rFonts w:cs="Arial"/>
          <w:szCs w:val="24"/>
        </w:rPr>
        <w:t>Жанлав</w:t>
      </w:r>
      <w:proofErr w:type="spellEnd"/>
      <w:r w:rsidRPr="005928AD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5928AD">
        <w:rPr>
          <w:rFonts w:cs="Arial"/>
          <w:szCs w:val="24"/>
        </w:rPr>
        <w:t xml:space="preserve">Б. </w:t>
      </w:r>
      <w:proofErr w:type="spellStart"/>
      <w:r w:rsidRPr="005928AD">
        <w:rPr>
          <w:rFonts w:cs="Arial"/>
          <w:szCs w:val="24"/>
        </w:rPr>
        <w:t>Батгэрэл</w:t>
      </w:r>
      <w:proofErr w:type="spellEnd"/>
      <w:r w:rsidRPr="005928AD">
        <w:rPr>
          <w:rFonts w:cs="Arial"/>
          <w:szCs w:val="24"/>
        </w:rPr>
        <w:t xml:space="preserve">, В. Л. </w:t>
      </w:r>
      <w:proofErr w:type="spellStart"/>
      <w:r w:rsidRPr="005928AD">
        <w:rPr>
          <w:rFonts w:cs="Arial"/>
          <w:szCs w:val="24"/>
        </w:rPr>
        <w:t>Улзийбаяр</w:t>
      </w:r>
      <w:proofErr w:type="spellEnd"/>
      <w:r w:rsidRPr="005928AD">
        <w:rPr>
          <w:rFonts w:cs="Arial"/>
          <w:szCs w:val="24"/>
        </w:rPr>
        <w:t xml:space="preserve">, Л. Л. Хай, П. В. </w:t>
      </w:r>
      <w:proofErr w:type="spellStart"/>
      <w:r w:rsidRPr="005928AD">
        <w:rPr>
          <w:rFonts w:cs="Arial"/>
          <w:szCs w:val="24"/>
        </w:rPr>
        <w:t>Вэнь</w:t>
      </w:r>
      <w:proofErr w:type="spellEnd"/>
      <w:r w:rsidRPr="005928AD">
        <w:rPr>
          <w:rFonts w:cs="Arial"/>
          <w:szCs w:val="24"/>
        </w:rPr>
        <w:t>.</w:t>
      </w:r>
    </w:p>
    <w:p w:rsidR="00791CAF" w:rsidRDefault="00791CAF" w:rsidP="00791CAF">
      <w:pPr>
        <w:ind w:firstLine="567"/>
        <w:jc w:val="both"/>
        <w:rPr>
          <w:rFonts w:cs="Arial"/>
          <w:szCs w:val="24"/>
        </w:rPr>
      </w:pP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  <w:r w:rsidRPr="005928AD">
        <w:rPr>
          <w:rFonts w:cs="Arial"/>
          <w:b/>
          <w:szCs w:val="24"/>
        </w:rPr>
        <w:t>За научно-технические прикладные работы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pacing w:val="-5"/>
          <w:szCs w:val="24"/>
          <w:u w:val="single"/>
        </w:rPr>
      </w:pPr>
    </w:p>
    <w:p w:rsidR="00791CAF" w:rsidRDefault="00791CAF" w:rsidP="00791CAF">
      <w:pPr>
        <w:ind w:firstLine="567"/>
        <w:jc w:val="both"/>
        <w:outlineLvl w:val="0"/>
        <w:rPr>
          <w:rFonts w:cs="Arial"/>
          <w:spacing w:val="-5"/>
          <w:szCs w:val="24"/>
          <w:u w:val="single"/>
        </w:rPr>
      </w:pPr>
      <w:r w:rsidRPr="005928AD">
        <w:rPr>
          <w:rFonts w:cs="Arial"/>
          <w:spacing w:val="-5"/>
          <w:szCs w:val="24"/>
          <w:u w:val="single"/>
        </w:rPr>
        <w:t>Первая премия</w:t>
      </w:r>
    </w:p>
    <w:p w:rsidR="00791CAF" w:rsidRPr="005928AD" w:rsidRDefault="00791CAF" w:rsidP="00791CAF">
      <w:pPr>
        <w:jc w:val="both"/>
        <w:outlineLvl w:val="0"/>
        <w:rPr>
          <w:rFonts w:cs="Arial"/>
          <w:spacing w:val="-5"/>
          <w:szCs w:val="24"/>
          <w:u w:val="single"/>
        </w:rPr>
      </w:pP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>«Методы глубокого обучения для решения различных задач в сельском хозяйстве».</w:t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 xml:space="preserve">Авторы: А. В. </w:t>
      </w:r>
      <w:proofErr w:type="spellStart"/>
      <w:r w:rsidRPr="005928AD">
        <w:rPr>
          <w:rFonts w:cs="Arial"/>
          <w:szCs w:val="24"/>
        </w:rPr>
        <w:t>Ужинский</w:t>
      </w:r>
      <w:proofErr w:type="spellEnd"/>
      <w:r w:rsidRPr="005928AD">
        <w:rPr>
          <w:rFonts w:cs="Arial"/>
          <w:szCs w:val="24"/>
        </w:rPr>
        <w:t xml:space="preserve">, Г. А. </w:t>
      </w:r>
      <w:proofErr w:type="spellStart"/>
      <w:r w:rsidRPr="005928AD">
        <w:rPr>
          <w:rFonts w:cs="Arial"/>
          <w:szCs w:val="24"/>
        </w:rPr>
        <w:t>Ососков</w:t>
      </w:r>
      <w:proofErr w:type="spellEnd"/>
      <w:r w:rsidRPr="005928AD">
        <w:rPr>
          <w:rFonts w:cs="Arial"/>
          <w:szCs w:val="24"/>
        </w:rPr>
        <w:t xml:space="preserve">, А. В. </w:t>
      </w:r>
      <w:proofErr w:type="spellStart"/>
      <w:r w:rsidRPr="005928AD">
        <w:rPr>
          <w:rFonts w:cs="Arial"/>
          <w:szCs w:val="24"/>
        </w:rPr>
        <w:t>Нечаевский</w:t>
      </w:r>
      <w:proofErr w:type="spellEnd"/>
      <w:r w:rsidRPr="005928AD">
        <w:rPr>
          <w:rFonts w:cs="Arial"/>
          <w:szCs w:val="24"/>
        </w:rPr>
        <w:t>.</w:t>
      </w:r>
    </w:p>
    <w:p w:rsidR="00791CAF" w:rsidRPr="005928AD" w:rsidRDefault="00791CAF" w:rsidP="00791CAF">
      <w:pPr>
        <w:ind w:firstLine="567"/>
        <w:jc w:val="both"/>
        <w:outlineLvl w:val="0"/>
        <w:rPr>
          <w:rFonts w:cs="Arial"/>
          <w:szCs w:val="24"/>
        </w:rPr>
      </w:pPr>
    </w:p>
    <w:p w:rsidR="00791CAF" w:rsidRDefault="00791CAF" w:rsidP="00791CAF">
      <w:pPr>
        <w:ind w:firstLine="567"/>
        <w:jc w:val="both"/>
        <w:outlineLvl w:val="0"/>
        <w:rPr>
          <w:rFonts w:cs="Arial"/>
          <w:szCs w:val="24"/>
        </w:rPr>
      </w:pPr>
      <w:r w:rsidRPr="005928AD">
        <w:rPr>
          <w:rFonts w:cs="Arial"/>
          <w:spacing w:val="-5"/>
          <w:szCs w:val="24"/>
          <w:u w:val="single"/>
        </w:rPr>
        <w:t>Вторые премии</w:t>
      </w:r>
    </w:p>
    <w:p w:rsidR="00791CAF" w:rsidRPr="005928AD" w:rsidRDefault="00791CAF" w:rsidP="00791CAF">
      <w:pPr>
        <w:jc w:val="both"/>
        <w:outlineLvl w:val="0"/>
        <w:rPr>
          <w:rFonts w:cs="Arial"/>
          <w:szCs w:val="24"/>
        </w:rPr>
      </w:pP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 xml:space="preserve">«Разработка и внедрение методов </w:t>
      </w:r>
      <w:proofErr w:type="spellStart"/>
      <w:r w:rsidRPr="005928AD">
        <w:rPr>
          <w:rFonts w:cs="Arial"/>
          <w:szCs w:val="24"/>
        </w:rPr>
        <w:t>энергочувствительной</w:t>
      </w:r>
      <w:proofErr w:type="spellEnd"/>
      <w:r w:rsidRPr="005928AD">
        <w:rPr>
          <w:rFonts w:cs="Arial"/>
          <w:szCs w:val="24"/>
        </w:rPr>
        <w:t xml:space="preserve"> компьютерной томографии с высокоселективным контрастированием для биомедицинских исследований».</w:t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>Авторы: В.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Рожков, Р.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Сотенский</w:t>
      </w:r>
      <w:proofErr w:type="spellEnd"/>
      <w:r w:rsidRPr="005928AD">
        <w:rPr>
          <w:rFonts w:cs="Arial"/>
          <w:szCs w:val="24"/>
        </w:rPr>
        <w:t>, Г.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Шелков, Е.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 xml:space="preserve">Суслова, </w:t>
      </w:r>
      <w:r>
        <w:rPr>
          <w:rFonts w:cs="Arial"/>
          <w:szCs w:val="24"/>
        </w:rPr>
        <w:br/>
      </w:r>
      <w:r w:rsidRPr="005928AD">
        <w:rPr>
          <w:rFonts w:cs="Arial"/>
          <w:szCs w:val="24"/>
        </w:rPr>
        <w:t>Д. А</w:t>
      </w:r>
      <w:r w:rsidRPr="00C40844">
        <w:rPr>
          <w:rFonts w:cs="Arial"/>
          <w:szCs w:val="24"/>
        </w:rPr>
        <w:t>.</w:t>
      </w:r>
      <w:r w:rsidRPr="005928AD">
        <w:rPr>
          <w:rFonts w:cs="Arial"/>
          <w:szCs w:val="24"/>
        </w:rPr>
        <w:t xml:space="preserve"> Шашурин, О. С. Медведев.</w:t>
      </w:r>
    </w:p>
    <w:p w:rsidR="00791CAF" w:rsidRPr="005928A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lastRenderedPageBreak/>
        <w:t xml:space="preserve">«Композиционные и гибридные функциональные </w:t>
      </w:r>
      <w:proofErr w:type="spellStart"/>
      <w:r w:rsidRPr="005928AD">
        <w:rPr>
          <w:rFonts w:cs="Arial"/>
          <w:szCs w:val="24"/>
        </w:rPr>
        <w:t>наноматериалы</w:t>
      </w:r>
      <w:proofErr w:type="spellEnd"/>
      <w:r w:rsidRPr="005928AD">
        <w:rPr>
          <w:rFonts w:cs="Arial"/>
          <w:szCs w:val="24"/>
        </w:rPr>
        <w:t xml:space="preserve"> на основе трековых мембран».</w:t>
      </w:r>
    </w:p>
    <w:p w:rsidR="00791CAF" w:rsidRPr="00B8631D" w:rsidRDefault="00791CAF" w:rsidP="00791CAF">
      <w:pPr>
        <w:ind w:firstLine="567"/>
        <w:jc w:val="both"/>
        <w:rPr>
          <w:rFonts w:cs="Arial"/>
          <w:szCs w:val="24"/>
        </w:rPr>
      </w:pPr>
      <w:r w:rsidRPr="005928AD">
        <w:rPr>
          <w:rFonts w:cs="Arial"/>
          <w:szCs w:val="24"/>
        </w:rPr>
        <w:t>Авторы: А.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Н.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Нечаев, П.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Ю.</w:t>
      </w:r>
      <w:r>
        <w:rPr>
          <w:rFonts w:cs="Arial"/>
          <w:szCs w:val="24"/>
          <w:lang w:val="en-GB"/>
        </w:rPr>
        <w:t> </w:t>
      </w:r>
      <w:proofErr w:type="spellStart"/>
      <w:r w:rsidRPr="005928AD">
        <w:rPr>
          <w:rFonts w:cs="Arial"/>
          <w:szCs w:val="24"/>
        </w:rPr>
        <w:t>Апель</w:t>
      </w:r>
      <w:proofErr w:type="spellEnd"/>
      <w:r w:rsidRPr="005928AD">
        <w:rPr>
          <w:rFonts w:cs="Arial"/>
          <w:szCs w:val="24"/>
        </w:rPr>
        <w:t>, А.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Руссо, И.</w:t>
      </w:r>
      <w:r>
        <w:rPr>
          <w:rFonts w:cs="Arial"/>
          <w:szCs w:val="24"/>
          <w:lang w:val="en-GB"/>
        </w:rPr>
        <w:t> </w:t>
      </w:r>
      <w:r w:rsidRPr="005928AD">
        <w:rPr>
          <w:rFonts w:cs="Arial"/>
          <w:szCs w:val="24"/>
        </w:rPr>
        <w:t>И.</w:t>
      </w:r>
      <w:r>
        <w:rPr>
          <w:rFonts w:cs="Arial"/>
          <w:szCs w:val="24"/>
          <w:lang w:val="en-GB"/>
        </w:rPr>
        <w:t> </w:t>
      </w:r>
      <w:r w:rsidRPr="00471591">
        <w:rPr>
          <w:rFonts w:cs="Arial"/>
          <w:szCs w:val="24"/>
        </w:rPr>
        <w:t>Виноградов,</w:t>
      </w:r>
      <w:r w:rsidRPr="005928A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  <w:r w:rsidRPr="005928AD">
        <w:rPr>
          <w:rFonts w:cs="Arial"/>
          <w:szCs w:val="24"/>
        </w:rPr>
        <w:t>О.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Криставчук</w:t>
      </w:r>
      <w:proofErr w:type="spellEnd"/>
      <w:r w:rsidRPr="005928AD">
        <w:rPr>
          <w:rFonts w:cs="Arial"/>
          <w:szCs w:val="24"/>
        </w:rPr>
        <w:t>, Е.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В.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Андреев, Л.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И.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Кравец, В.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И.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Кукушкин, Б.</w:t>
      </w:r>
      <w:r>
        <w:rPr>
          <w:rFonts w:cs="Arial"/>
          <w:szCs w:val="24"/>
        </w:rPr>
        <w:t> </w:t>
      </w:r>
      <w:r w:rsidRPr="005928AD">
        <w:rPr>
          <w:rFonts w:cs="Arial"/>
          <w:szCs w:val="24"/>
        </w:rPr>
        <w:t>Л.</w:t>
      </w:r>
      <w:r>
        <w:rPr>
          <w:rFonts w:cs="Arial"/>
          <w:szCs w:val="24"/>
        </w:rPr>
        <w:t> </w:t>
      </w:r>
      <w:proofErr w:type="spellStart"/>
      <w:r w:rsidRPr="005928AD">
        <w:rPr>
          <w:rFonts w:cs="Arial"/>
          <w:szCs w:val="24"/>
        </w:rPr>
        <w:t>Горберг</w:t>
      </w:r>
      <w:proofErr w:type="spellEnd"/>
      <w:r w:rsidRPr="005928AD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br/>
      </w:r>
      <w:r w:rsidRPr="005928AD">
        <w:rPr>
          <w:rFonts w:cs="Arial"/>
          <w:szCs w:val="24"/>
        </w:rPr>
        <w:t>Л. Ф. Петрик.</w:t>
      </w:r>
    </w:p>
    <w:p w:rsidR="00791CAF" w:rsidRPr="004F7C7E" w:rsidRDefault="00791CAF" w:rsidP="00791CAF">
      <w:pPr>
        <w:ind w:firstLine="567"/>
        <w:outlineLvl w:val="0"/>
        <w:rPr>
          <w:rFonts w:cs="Arial"/>
          <w:szCs w:val="24"/>
        </w:rPr>
      </w:pPr>
    </w:p>
    <w:p w:rsidR="00791CAF" w:rsidRPr="004F7C7E" w:rsidRDefault="00791CAF" w:rsidP="00791CAF">
      <w:pPr>
        <w:ind w:firstLine="567"/>
        <w:jc w:val="both"/>
        <w:outlineLvl w:val="0"/>
        <w:rPr>
          <w:rFonts w:cs="Arial"/>
          <w:szCs w:val="24"/>
          <w:u w:val="single"/>
        </w:rPr>
      </w:pPr>
    </w:p>
    <w:p w:rsidR="00791CAF" w:rsidRPr="00791CAF" w:rsidRDefault="00791CAF" w:rsidP="00791CAF">
      <w:pPr>
        <w:jc w:val="center"/>
        <w:rPr>
          <w:szCs w:val="24"/>
        </w:rPr>
      </w:pPr>
    </w:p>
    <w:p w:rsidR="001A1CCA" w:rsidRPr="00791CAF" w:rsidRDefault="001A1CCA">
      <w:pPr>
        <w:rPr>
          <w:szCs w:val="24"/>
        </w:rPr>
      </w:pPr>
      <w:bookmarkStart w:id="1" w:name="_GoBack"/>
      <w:bookmarkEnd w:id="1"/>
    </w:p>
    <w:sectPr w:rsidR="001A1CCA" w:rsidRPr="0079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AF"/>
    <w:rsid w:val="001A1CCA"/>
    <w:rsid w:val="0079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E74D3-9A10-42C6-A430-C23CA677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qFormat/>
    <w:rsid w:val="00791CAF"/>
    <w:rPr>
      <w:rFonts w:ascii="Arial" w:eastAsia="Arial" w:hAnsi="Arial" w:cs="Arial"/>
      <w:b/>
      <w:bCs/>
      <w:spacing w:val="5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791CAF"/>
    <w:pPr>
      <w:widowControl w:val="0"/>
      <w:shd w:val="clear" w:color="auto" w:fill="FFFFFF"/>
      <w:suppressAutoHyphens/>
      <w:spacing w:before="360" w:after="660" w:line="230" w:lineRule="exact"/>
      <w:jc w:val="center"/>
    </w:pPr>
    <w:rPr>
      <w:rFonts w:eastAsia="Arial" w:cs="Arial"/>
      <w:b/>
      <w:bCs/>
      <w:spacing w:val="5"/>
      <w:sz w:val="15"/>
      <w:szCs w:val="15"/>
      <w:lang w:eastAsia="en-US"/>
    </w:rPr>
  </w:style>
  <w:style w:type="character" w:customStyle="1" w:styleId="tr-popupvalue">
    <w:name w:val="tr-popup__value"/>
    <w:rsid w:val="0079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2025-06-04T08:19:00Z</dcterms:created>
  <dcterms:modified xsi:type="dcterms:W3CDTF">2025-06-04T08:20:00Z</dcterms:modified>
</cp:coreProperties>
</file>