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60" w:rsidRDefault="006B6160">
      <w:pPr>
        <w:ind w:firstLine="360"/>
        <w:jc w:val="right"/>
        <w:rPr>
          <w:sz w:val="20"/>
          <w:szCs w:val="20"/>
        </w:rPr>
      </w:pPr>
    </w:p>
    <w:p w:rsidR="006B6160" w:rsidRDefault="006B6160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Объединенный институт ядерных исследований</w:t>
      </w:r>
    </w:p>
    <w:p w:rsidR="006B6160" w:rsidRDefault="006B6160">
      <w:pPr>
        <w:ind w:firstLine="360"/>
        <w:jc w:val="center"/>
      </w:pPr>
      <w:r>
        <w:rPr>
          <w:b/>
          <w:sz w:val="22"/>
          <w:szCs w:val="22"/>
        </w:rPr>
        <w:t>объявляет о проведении выборов на научную должность</w:t>
      </w:r>
    </w:p>
    <w:p w:rsidR="006B6160" w:rsidRDefault="006B6160">
      <w:pPr>
        <w:jc w:val="both"/>
      </w:pPr>
    </w:p>
    <w:tbl>
      <w:tblPr>
        <w:tblW w:w="9889" w:type="dxa"/>
        <w:tblLayout w:type="fixed"/>
        <w:tblLook w:val="0000"/>
      </w:tblPr>
      <w:tblGrid>
        <w:gridCol w:w="3168"/>
        <w:gridCol w:w="6588"/>
        <w:gridCol w:w="133"/>
      </w:tblGrid>
      <w:tr w:rsidR="006B6160" w:rsidTr="00C81768">
        <w:trPr>
          <w:gridAfter w:val="1"/>
          <w:wAfter w:w="133" w:type="dxa"/>
        </w:trPr>
        <w:tc>
          <w:tcPr>
            <w:tcW w:w="3168" w:type="dxa"/>
            <w:shd w:val="clear" w:color="auto" w:fill="auto"/>
          </w:tcPr>
          <w:p w:rsidR="006B6160" w:rsidRDefault="006B6160">
            <w:pPr>
              <w:snapToGrid w:val="0"/>
              <w:jc w:val="both"/>
            </w:pPr>
            <w:r>
              <w:rPr>
                <w:sz w:val="20"/>
                <w:szCs w:val="20"/>
              </w:rPr>
              <w:t>Наименование должности:</w:t>
            </w:r>
          </w:p>
        </w:tc>
        <w:tc>
          <w:tcPr>
            <w:tcW w:w="6588" w:type="dxa"/>
            <w:shd w:val="clear" w:color="auto" w:fill="auto"/>
          </w:tcPr>
          <w:p w:rsidR="006B6160" w:rsidRDefault="006B74AD" w:rsidP="0037739D">
            <w:pPr>
              <w:snapToGrid w:val="0"/>
              <w:jc w:val="both"/>
            </w:pPr>
            <w:r>
              <w:rPr>
                <w:sz w:val="20"/>
                <w:szCs w:val="20"/>
              </w:rPr>
              <w:t>Младший н</w:t>
            </w:r>
            <w:r w:rsidR="006B6160">
              <w:rPr>
                <w:sz w:val="20"/>
                <w:szCs w:val="20"/>
              </w:rPr>
              <w:t>аучный сотрудник сектора №</w:t>
            </w:r>
            <w:r w:rsidR="0037739D">
              <w:rPr>
                <w:sz w:val="20"/>
                <w:szCs w:val="20"/>
              </w:rPr>
              <w:t>3</w:t>
            </w:r>
            <w:r w:rsidR="006B6160">
              <w:rPr>
                <w:sz w:val="20"/>
                <w:szCs w:val="20"/>
              </w:rPr>
              <w:t xml:space="preserve"> Научного отдела теории атомного ядра Лаборатории теоретической физики</w:t>
            </w:r>
          </w:p>
        </w:tc>
      </w:tr>
      <w:tr w:rsidR="006B6160" w:rsidTr="00C81768">
        <w:trPr>
          <w:gridAfter w:val="1"/>
          <w:wAfter w:w="133" w:type="dxa"/>
        </w:trPr>
        <w:tc>
          <w:tcPr>
            <w:tcW w:w="3168" w:type="dxa"/>
            <w:shd w:val="clear" w:color="auto" w:fill="auto"/>
          </w:tcPr>
          <w:p w:rsidR="006B6160" w:rsidRDefault="006B6160">
            <w:pPr>
              <w:snapToGrid w:val="0"/>
              <w:jc w:val="both"/>
            </w:pPr>
            <w:r>
              <w:rPr>
                <w:sz w:val="20"/>
                <w:szCs w:val="20"/>
              </w:rPr>
              <w:t>Структурное подразделение:</w:t>
            </w:r>
          </w:p>
        </w:tc>
        <w:tc>
          <w:tcPr>
            <w:tcW w:w="6588" w:type="dxa"/>
            <w:shd w:val="clear" w:color="auto" w:fill="auto"/>
          </w:tcPr>
          <w:p w:rsidR="006B6160" w:rsidRDefault="006B6160" w:rsidP="0037739D">
            <w:pPr>
              <w:snapToGrid w:val="0"/>
              <w:jc w:val="both"/>
            </w:pPr>
            <w:r>
              <w:rPr>
                <w:sz w:val="20"/>
                <w:szCs w:val="20"/>
              </w:rPr>
              <w:t>Лаборатория теоретической физики, НО ТАЯ, сектор №</w:t>
            </w:r>
            <w:r w:rsidR="0037739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B6160" w:rsidTr="00C81768">
        <w:trPr>
          <w:gridAfter w:val="1"/>
          <w:wAfter w:w="133" w:type="dxa"/>
        </w:trPr>
        <w:tc>
          <w:tcPr>
            <w:tcW w:w="3168" w:type="dxa"/>
            <w:shd w:val="clear" w:color="auto" w:fill="auto"/>
          </w:tcPr>
          <w:p w:rsidR="006B6160" w:rsidRDefault="006B6160">
            <w:pPr>
              <w:snapToGrid w:val="0"/>
              <w:jc w:val="both"/>
            </w:pPr>
            <w:r>
              <w:rPr>
                <w:sz w:val="20"/>
                <w:szCs w:val="20"/>
              </w:rPr>
              <w:t>Сведения о должности:</w:t>
            </w:r>
          </w:p>
        </w:tc>
        <w:tc>
          <w:tcPr>
            <w:tcW w:w="6588" w:type="dxa"/>
            <w:shd w:val="clear" w:color="auto" w:fill="auto"/>
          </w:tcPr>
          <w:p w:rsidR="008339AE" w:rsidRDefault="00C81768" w:rsidP="008339AE">
            <w:pPr>
              <w:tabs>
                <w:tab w:val="left" w:pos="252"/>
              </w:tabs>
              <w:snapToGrid w:val="0"/>
              <w:ind w:right="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Должностные обязанности: </w:t>
            </w:r>
            <w:r w:rsidR="00F35D22">
              <w:rPr>
                <w:sz w:val="20"/>
                <w:szCs w:val="20"/>
              </w:rPr>
              <w:t xml:space="preserve">исследования в области </w:t>
            </w:r>
            <w:r w:rsidR="00F35D22">
              <w:rPr>
                <w:sz w:val="20"/>
                <w:szCs w:val="20"/>
                <w:lang w:eastAsia="ru-RU"/>
              </w:rPr>
              <w:t>теории  малочастичных систем, изучение процессов рассеяния и связанных состояний в малочастичных системах</w:t>
            </w:r>
            <w:r w:rsidR="00F35D22">
              <w:rPr>
                <w:sz w:val="20"/>
                <w:szCs w:val="20"/>
              </w:rPr>
              <w:t xml:space="preserve">.  </w:t>
            </w:r>
          </w:p>
          <w:p w:rsidR="006B6160" w:rsidRDefault="006B6160" w:rsidP="00241EA6">
            <w:pPr>
              <w:tabs>
                <w:tab w:val="left" w:pos="252"/>
              </w:tabs>
              <w:snapToGrid w:val="0"/>
              <w:ind w:right="42"/>
              <w:jc w:val="both"/>
            </w:pPr>
            <w:r>
              <w:rPr>
                <w:sz w:val="20"/>
                <w:szCs w:val="20"/>
              </w:rPr>
              <w:t xml:space="preserve">Срок работы по должности 3 года, с  </w:t>
            </w:r>
            <w:r w:rsidR="00241EA6">
              <w:rPr>
                <w:sz w:val="20"/>
                <w:szCs w:val="20"/>
              </w:rPr>
              <w:t>1 марта</w:t>
            </w:r>
            <w:r>
              <w:rPr>
                <w:sz w:val="20"/>
                <w:szCs w:val="20"/>
              </w:rPr>
              <w:t xml:space="preserve"> 201</w:t>
            </w:r>
            <w:r w:rsidR="00236F9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г. </w:t>
            </w:r>
          </w:p>
        </w:tc>
      </w:tr>
      <w:tr w:rsidR="006B6160" w:rsidTr="00C81768">
        <w:trPr>
          <w:gridAfter w:val="1"/>
          <w:wAfter w:w="133" w:type="dxa"/>
        </w:trPr>
        <w:tc>
          <w:tcPr>
            <w:tcW w:w="3168" w:type="dxa"/>
            <w:shd w:val="clear" w:color="auto" w:fill="auto"/>
          </w:tcPr>
          <w:p w:rsidR="006B6160" w:rsidRDefault="006B6160">
            <w:pPr>
              <w:snapToGrid w:val="0"/>
              <w:jc w:val="both"/>
            </w:pPr>
            <w:r>
              <w:rPr>
                <w:sz w:val="20"/>
                <w:szCs w:val="20"/>
              </w:rPr>
              <w:t>Условия труда:</w:t>
            </w:r>
          </w:p>
        </w:tc>
        <w:tc>
          <w:tcPr>
            <w:tcW w:w="6588" w:type="dxa"/>
            <w:shd w:val="clear" w:color="auto" w:fill="auto"/>
          </w:tcPr>
          <w:p w:rsidR="006B6160" w:rsidRDefault="006B6160">
            <w:pPr>
              <w:snapToGrid w:val="0"/>
              <w:ind w:left="72"/>
              <w:jc w:val="both"/>
            </w:pPr>
            <w:r>
              <w:rPr>
                <w:sz w:val="20"/>
                <w:szCs w:val="20"/>
              </w:rPr>
              <w:t xml:space="preserve">Условия нормальные; 8-ми часовой рабочий день. </w:t>
            </w:r>
          </w:p>
        </w:tc>
      </w:tr>
      <w:tr w:rsidR="006B6160" w:rsidTr="00C81768">
        <w:trPr>
          <w:gridAfter w:val="1"/>
          <w:wAfter w:w="133" w:type="dxa"/>
        </w:trPr>
        <w:tc>
          <w:tcPr>
            <w:tcW w:w="9756" w:type="dxa"/>
            <w:gridSpan w:val="2"/>
            <w:shd w:val="clear" w:color="auto" w:fill="auto"/>
          </w:tcPr>
          <w:p w:rsidR="006B6160" w:rsidRDefault="006B6160">
            <w:pPr>
              <w:snapToGrid w:val="0"/>
              <w:jc w:val="both"/>
            </w:pPr>
            <w:r>
              <w:rPr>
                <w:sz w:val="20"/>
                <w:szCs w:val="20"/>
              </w:rPr>
              <w:t>Условия выборов:</w:t>
            </w:r>
          </w:p>
        </w:tc>
      </w:tr>
      <w:tr w:rsidR="006B6160" w:rsidTr="00C81768">
        <w:trPr>
          <w:gridAfter w:val="1"/>
          <w:wAfter w:w="133" w:type="dxa"/>
        </w:trPr>
        <w:tc>
          <w:tcPr>
            <w:tcW w:w="3168" w:type="dxa"/>
            <w:shd w:val="clear" w:color="auto" w:fill="auto"/>
          </w:tcPr>
          <w:p w:rsidR="006B6160" w:rsidRDefault="006B616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Требования, предъявляемые</w:t>
            </w:r>
          </w:p>
          <w:p w:rsidR="006B6160" w:rsidRDefault="006B6160">
            <w:pPr>
              <w:jc w:val="both"/>
            </w:pPr>
            <w:r>
              <w:rPr>
                <w:sz w:val="20"/>
                <w:szCs w:val="20"/>
              </w:rPr>
              <w:t xml:space="preserve">     к кандидату на должность:</w:t>
            </w:r>
          </w:p>
        </w:tc>
        <w:tc>
          <w:tcPr>
            <w:tcW w:w="6588" w:type="dxa"/>
            <w:shd w:val="clear" w:color="auto" w:fill="auto"/>
          </w:tcPr>
          <w:p w:rsidR="006B6160" w:rsidRDefault="006B6160" w:rsidP="00C81768">
            <w:pPr>
              <w:ind w:right="-1"/>
              <w:jc w:val="both"/>
            </w:pPr>
            <w:r>
              <w:rPr>
                <w:sz w:val="20"/>
                <w:szCs w:val="20"/>
              </w:rPr>
              <w:t xml:space="preserve">Образование – </w:t>
            </w:r>
            <w:r w:rsidR="00C81768" w:rsidRPr="00C81768">
              <w:rPr>
                <w:sz w:val="20"/>
                <w:szCs w:val="20"/>
              </w:rPr>
              <w:t>высшее образование и стаж работы по специальности не менее 6 месяцев.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B6160" w:rsidTr="00C81768">
        <w:trPr>
          <w:gridAfter w:val="1"/>
          <w:wAfter w:w="133" w:type="dxa"/>
        </w:trPr>
        <w:tc>
          <w:tcPr>
            <w:tcW w:w="3168" w:type="dxa"/>
            <w:shd w:val="clear" w:color="auto" w:fill="auto"/>
          </w:tcPr>
          <w:p w:rsidR="006B6160" w:rsidRDefault="006B61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Перечень документов, которые</w:t>
            </w:r>
          </w:p>
          <w:p w:rsidR="006B6160" w:rsidRDefault="006B61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представляют кандидаты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6B6160" w:rsidRDefault="006B61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должность, и требования </w:t>
            </w:r>
          </w:p>
          <w:p w:rsidR="006B6160" w:rsidRDefault="006B6160">
            <w:pPr>
              <w:jc w:val="both"/>
            </w:pPr>
            <w:r>
              <w:rPr>
                <w:sz w:val="20"/>
                <w:szCs w:val="20"/>
              </w:rPr>
              <w:t xml:space="preserve">    к их оформлению:</w:t>
            </w:r>
          </w:p>
        </w:tc>
        <w:tc>
          <w:tcPr>
            <w:tcW w:w="6588" w:type="dxa"/>
            <w:shd w:val="clear" w:color="auto" w:fill="auto"/>
          </w:tcPr>
          <w:p w:rsidR="006B6160" w:rsidRDefault="006B616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1.Заявление на имя директора ОИЯИ. </w:t>
            </w:r>
          </w:p>
          <w:p w:rsidR="006B6160" w:rsidRDefault="006B61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2.Научная биография. </w:t>
            </w:r>
          </w:p>
          <w:p w:rsidR="006B6160" w:rsidRDefault="006B61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3.Список основных научных трудов и изобретений. </w:t>
            </w:r>
          </w:p>
          <w:p w:rsidR="006B6160" w:rsidRDefault="006B6160" w:rsidP="006A20F0">
            <w:pPr>
              <w:jc w:val="both"/>
            </w:pPr>
            <w:r>
              <w:rPr>
                <w:sz w:val="20"/>
                <w:szCs w:val="20"/>
              </w:rPr>
              <w:t>4.Документы о высшем профессиональном образовании и присуждении ученой степени (для тех, кто не работает в ОИЯИ).</w:t>
            </w:r>
          </w:p>
        </w:tc>
      </w:tr>
      <w:tr w:rsidR="006B6160" w:rsidTr="00C81768">
        <w:trPr>
          <w:gridAfter w:val="1"/>
          <w:wAfter w:w="133" w:type="dxa"/>
        </w:trPr>
        <w:tc>
          <w:tcPr>
            <w:tcW w:w="3168" w:type="dxa"/>
            <w:shd w:val="clear" w:color="auto" w:fill="auto"/>
          </w:tcPr>
          <w:p w:rsidR="006B6160" w:rsidRDefault="006B616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</w:t>
            </w:r>
          </w:p>
          <w:p w:rsidR="006B6160" w:rsidRDefault="006B6160">
            <w:pPr>
              <w:jc w:val="both"/>
            </w:pPr>
            <w:r>
              <w:rPr>
                <w:sz w:val="20"/>
                <w:szCs w:val="20"/>
              </w:rPr>
              <w:t xml:space="preserve">выборов: </w:t>
            </w:r>
          </w:p>
        </w:tc>
        <w:tc>
          <w:tcPr>
            <w:tcW w:w="6588" w:type="dxa"/>
            <w:shd w:val="clear" w:color="auto" w:fill="auto"/>
          </w:tcPr>
          <w:p w:rsidR="006B6160" w:rsidRPr="006B74AD" w:rsidRDefault="0037739D" w:rsidP="003773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236F9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февраля</w:t>
            </w:r>
            <w:r w:rsidR="00236F9D">
              <w:rPr>
                <w:b/>
                <w:bCs/>
                <w:sz w:val="20"/>
                <w:szCs w:val="20"/>
              </w:rPr>
              <w:t xml:space="preserve"> 201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="00236F9D">
              <w:rPr>
                <w:b/>
                <w:bCs/>
                <w:sz w:val="20"/>
                <w:szCs w:val="20"/>
              </w:rPr>
              <w:t xml:space="preserve"> года, 17:00</w:t>
            </w:r>
          </w:p>
        </w:tc>
      </w:tr>
      <w:tr w:rsidR="006B6160" w:rsidTr="00C81768">
        <w:trPr>
          <w:gridAfter w:val="1"/>
          <w:wAfter w:w="133" w:type="dxa"/>
        </w:trPr>
        <w:tc>
          <w:tcPr>
            <w:tcW w:w="3168" w:type="dxa"/>
            <w:shd w:val="clear" w:color="auto" w:fill="auto"/>
          </w:tcPr>
          <w:p w:rsidR="006B6160" w:rsidRDefault="006B6160">
            <w:pPr>
              <w:snapToGrid w:val="0"/>
              <w:jc w:val="both"/>
            </w:pPr>
            <w:r>
              <w:rPr>
                <w:sz w:val="20"/>
                <w:szCs w:val="20"/>
              </w:rPr>
              <w:t>Место проведения выборов:</w:t>
            </w:r>
          </w:p>
        </w:tc>
        <w:tc>
          <w:tcPr>
            <w:tcW w:w="6588" w:type="dxa"/>
            <w:shd w:val="clear" w:color="auto" w:fill="auto"/>
          </w:tcPr>
          <w:p w:rsidR="006B6160" w:rsidRDefault="006B6160">
            <w:pPr>
              <w:snapToGrid w:val="0"/>
              <w:jc w:val="both"/>
            </w:pPr>
            <w:r>
              <w:rPr>
                <w:sz w:val="20"/>
                <w:szCs w:val="20"/>
              </w:rPr>
              <w:t>Лаборатория теоретической физики,  аудитория им. Д.И. Блохинцева</w:t>
            </w:r>
          </w:p>
        </w:tc>
      </w:tr>
      <w:tr w:rsidR="006B6160" w:rsidTr="00C81768">
        <w:trPr>
          <w:gridAfter w:val="1"/>
          <w:wAfter w:w="133" w:type="dxa"/>
        </w:trPr>
        <w:tc>
          <w:tcPr>
            <w:tcW w:w="9756" w:type="dxa"/>
            <w:gridSpan w:val="2"/>
            <w:shd w:val="clear" w:color="auto" w:fill="auto"/>
          </w:tcPr>
          <w:p w:rsidR="006B6160" w:rsidRDefault="006B6160" w:rsidP="0028140F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Документы подавать в НТС ЛТФ:   </w:t>
            </w:r>
            <w:r w:rsidR="00236F9D">
              <w:rPr>
                <w:sz w:val="20"/>
                <w:szCs w:val="20"/>
              </w:rPr>
              <w:t>к. 410, ЛТФ, в срок до</w:t>
            </w:r>
            <w:r w:rsidR="00236F9D">
              <w:rPr>
                <w:rStyle w:val="FootnoteCharacters"/>
                <w:sz w:val="20"/>
                <w:szCs w:val="20"/>
              </w:rPr>
              <w:footnoteReference w:id="1"/>
            </w:r>
            <w:r w:rsidR="00236F9D">
              <w:rPr>
                <w:sz w:val="20"/>
                <w:szCs w:val="20"/>
              </w:rPr>
              <w:t xml:space="preserve"> </w:t>
            </w:r>
            <w:r w:rsidR="00236F9D">
              <w:rPr>
                <w:b/>
                <w:bCs/>
                <w:sz w:val="20"/>
                <w:szCs w:val="20"/>
              </w:rPr>
              <w:t xml:space="preserve"> </w:t>
            </w:r>
            <w:r w:rsidR="0037739D">
              <w:rPr>
                <w:b/>
                <w:bCs/>
                <w:sz w:val="20"/>
                <w:szCs w:val="20"/>
              </w:rPr>
              <w:t>1</w:t>
            </w:r>
            <w:r w:rsidR="00236F9D">
              <w:rPr>
                <w:b/>
                <w:bCs/>
                <w:sz w:val="20"/>
                <w:szCs w:val="20"/>
              </w:rPr>
              <w:t xml:space="preserve"> </w:t>
            </w:r>
            <w:r w:rsidR="0037739D">
              <w:rPr>
                <w:b/>
                <w:bCs/>
                <w:sz w:val="20"/>
                <w:szCs w:val="20"/>
              </w:rPr>
              <w:t xml:space="preserve">февраля </w:t>
            </w:r>
            <w:r w:rsidR="00236F9D">
              <w:rPr>
                <w:b/>
                <w:sz w:val="20"/>
                <w:szCs w:val="20"/>
              </w:rPr>
              <w:t>201</w:t>
            </w:r>
            <w:r w:rsidR="0028140F">
              <w:rPr>
                <w:b/>
                <w:sz w:val="20"/>
                <w:szCs w:val="20"/>
              </w:rPr>
              <w:t>8</w:t>
            </w:r>
            <w:r w:rsidR="00236F9D">
              <w:rPr>
                <w:b/>
                <w:sz w:val="20"/>
                <w:szCs w:val="20"/>
              </w:rPr>
              <w:t xml:space="preserve"> года.</w:t>
            </w:r>
          </w:p>
        </w:tc>
      </w:tr>
      <w:tr w:rsidR="006B6160" w:rsidTr="00C81768">
        <w:trPr>
          <w:gridAfter w:val="1"/>
          <w:wAfter w:w="133" w:type="dxa"/>
        </w:trPr>
        <w:tc>
          <w:tcPr>
            <w:tcW w:w="9756" w:type="dxa"/>
            <w:gridSpan w:val="2"/>
            <w:shd w:val="clear" w:color="auto" w:fill="auto"/>
          </w:tcPr>
          <w:p w:rsidR="006B6160" w:rsidRDefault="006B6160">
            <w:pPr>
              <w:snapToGrid w:val="0"/>
            </w:pPr>
            <w:r>
              <w:rPr>
                <w:sz w:val="20"/>
                <w:szCs w:val="20"/>
              </w:rPr>
              <w:t>либо</w:t>
            </w:r>
          </w:p>
        </w:tc>
      </w:tr>
      <w:tr w:rsidR="006B6160" w:rsidTr="00C81768">
        <w:trPr>
          <w:gridAfter w:val="1"/>
          <w:wAfter w:w="133" w:type="dxa"/>
        </w:trPr>
        <w:tc>
          <w:tcPr>
            <w:tcW w:w="9756" w:type="dxa"/>
            <w:gridSpan w:val="2"/>
            <w:shd w:val="clear" w:color="auto" w:fill="auto"/>
          </w:tcPr>
          <w:p w:rsidR="006B6160" w:rsidRDefault="006B6160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Почтой по адресу: 141980, РОССИЯ, Московская область,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Дубна, ул. Жолио-Кюри, 6, Объединенный институт ядерных исследований (с припиской: в НТС ЛТФ – для выборов).</w:t>
            </w:r>
          </w:p>
        </w:tc>
      </w:tr>
      <w:tr w:rsidR="006B6160" w:rsidTr="00C81768">
        <w:trPr>
          <w:gridAfter w:val="1"/>
          <w:wAfter w:w="133" w:type="dxa"/>
        </w:trPr>
        <w:tc>
          <w:tcPr>
            <w:tcW w:w="9756" w:type="dxa"/>
            <w:gridSpan w:val="2"/>
            <w:shd w:val="clear" w:color="auto" w:fill="auto"/>
          </w:tcPr>
          <w:p w:rsidR="006B6160" w:rsidRDefault="006B6160">
            <w:pPr>
              <w:snapToGrid w:val="0"/>
              <w:jc w:val="both"/>
            </w:pPr>
            <w:r>
              <w:rPr>
                <w:sz w:val="20"/>
                <w:szCs w:val="20"/>
              </w:rPr>
              <w:t>Дополнительную информацию о порядке и условиях проведения выборов на научные должности в ОИЯИ Вы можете получить в ЛТФ:</w:t>
            </w:r>
          </w:p>
        </w:tc>
      </w:tr>
      <w:tr w:rsidR="00236F9D" w:rsidRPr="00962CC7" w:rsidTr="00134A53">
        <w:tc>
          <w:tcPr>
            <w:tcW w:w="9889" w:type="dxa"/>
            <w:gridSpan w:val="3"/>
            <w:shd w:val="clear" w:color="auto" w:fill="auto"/>
          </w:tcPr>
          <w:p w:rsidR="00236F9D" w:rsidRPr="008D2AB0" w:rsidRDefault="00236F9D" w:rsidP="00134A53">
            <w:pPr>
              <w:snapToGrid w:val="0"/>
              <w:jc w:val="both"/>
              <w:rPr>
                <w:lang w:val="en-US"/>
              </w:rPr>
            </w:pPr>
            <w:r>
              <w:rPr>
                <w:sz w:val="20"/>
                <w:szCs w:val="20"/>
              </w:rPr>
              <w:t>к</w:t>
            </w:r>
            <w:r w:rsidRPr="00350B2C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3</w:t>
            </w:r>
            <w:r w:rsidRPr="00CF3DF1">
              <w:rPr>
                <w:sz w:val="20"/>
                <w:szCs w:val="20"/>
                <w:lang w:val="en-US"/>
              </w:rPr>
              <w:t>35</w:t>
            </w:r>
            <w:r w:rsidRPr="00350B2C">
              <w:rPr>
                <w:sz w:val="20"/>
                <w:szCs w:val="20"/>
                <w:lang w:val="en-US"/>
              </w:rPr>
              <w:t xml:space="preserve">,   </w:t>
            </w:r>
            <w:r>
              <w:rPr>
                <w:sz w:val="20"/>
                <w:szCs w:val="20"/>
              </w:rPr>
              <w:t>ЛТФ</w:t>
            </w:r>
            <w:r w:rsidRPr="00350B2C"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  <w:lang w:val="it-IT"/>
              </w:rPr>
              <w:t>.: +7 49621 6</w:t>
            </w:r>
            <w:r w:rsidRPr="00CF3DF1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it-IT"/>
              </w:rPr>
              <w:t>0</w:t>
            </w:r>
            <w:r w:rsidRPr="00CF3DF1"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  <w:lang w:val="it-IT"/>
              </w:rPr>
              <w:t xml:space="preserve">;  e-mail: </w:t>
            </w:r>
            <w:hyperlink r:id="rId6" w:history="1">
              <w:r w:rsidRPr="008D2AB0">
                <w:rPr>
                  <w:rStyle w:val="a3"/>
                  <w:lang w:val="en-US"/>
                </w:rPr>
                <w:t>andreev@theor.jinr.ru</w:t>
              </w:r>
            </w:hyperlink>
          </w:p>
        </w:tc>
      </w:tr>
      <w:tr w:rsidR="00C81768" w:rsidRPr="007E0BF5" w:rsidTr="00C81768">
        <w:tc>
          <w:tcPr>
            <w:tcW w:w="9889" w:type="dxa"/>
            <w:gridSpan w:val="3"/>
            <w:shd w:val="clear" w:color="auto" w:fill="auto"/>
          </w:tcPr>
          <w:p w:rsidR="00C81768" w:rsidRPr="008D2AB0" w:rsidRDefault="00C81768" w:rsidP="006B6160">
            <w:pPr>
              <w:snapToGrid w:val="0"/>
              <w:jc w:val="both"/>
              <w:rPr>
                <w:lang w:val="en-US"/>
              </w:rPr>
            </w:pPr>
          </w:p>
        </w:tc>
      </w:tr>
      <w:tr w:rsidR="006B6160" w:rsidRPr="00C81768" w:rsidTr="00C81768">
        <w:trPr>
          <w:gridAfter w:val="1"/>
          <w:wAfter w:w="133" w:type="dxa"/>
        </w:trPr>
        <w:tc>
          <w:tcPr>
            <w:tcW w:w="9756" w:type="dxa"/>
            <w:gridSpan w:val="2"/>
            <w:shd w:val="clear" w:color="auto" w:fill="auto"/>
          </w:tcPr>
          <w:p w:rsidR="006B6160" w:rsidRPr="00C81768" w:rsidRDefault="006B6160">
            <w:pPr>
              <w:snapToGrid w:val="0"/>
              <w:jc w:val="both"/>
              <w:rPr>
                <w:lang w:val="en-US"/>
              </w:rPr>
            </w:pPr>
          </w:p>
        </w:tc>
      </w:tr>
      <w:tr w:rsidR="006B6160" w:rsidRPr="00C81768" w:rsidTr="00C81768">
        <w:trPr>
          <w:gridAfter w:val="1"/>
          <w:wAfter w:w="133" w:type="dxa"/>
        </w:trPr>
        <w:tc>
          <w:tcPr>
            <w:tcW w:w="9756" w:type="dxa"/>
            <w:gridSpan w:val="2"/>
            <w:shd w:val="clear" w:color="auto" w:fill="auto"/>
          </w:tcPr>
          <w:p w:rsidR="006B6160" w:rsidRPr="00C81768" w:rsidRDefault="006B6160">
            <w:pPr>
              <w:snapToGrid w:val="0"/>
              <w:jc w:val="both"/>
              <w:rPr>
                <w:lang w:val="en-US"/>
              </w:rPr>
            </w:pPr>
          </w:p>
        </w:tc>
      </w:tr>
    </w:tbl>
    <w:p w:rsidR="006B6160" w:rsidRPr="00C81768" w:rsidRDefault="006B6160">
      <w:pPr>
        <w:jc w:val="both"/>
        <w:rPr>
          <w:lang w:val="en-US"/>
        </w:rPr>
      </w:pPr>
    </w:p>
    <w:p w:rsidR="006B6160" w:rsidRDefault="006B6160">
      <w:pPr>
        <w:jc w:val="both"/>
        <w:rPr>
          <w:lang w:val="it-IT"/>
        </w:rPr>
      </w:pPr>
    </w:p>
    <w:p w:rsidR="006B6160" w:rsidRDefault="006B6160">
      <w:pPr>
        <w:jc w:val="both"/>
        <w:rPr>
          <w:lang w:val="it-IT"/>
        </w:rPr>
      </w:pPr>
    </w:p>
    <w:p w:rsidR="006B6160" w:rsidRDefault="006B6160">
      <w:pPr>
        <w:jc w:val="both"/>
      </w:pPr>
      <w:r>
        <w:rPr>
          <w:lang w:val="it-IT"/>
        </w:rPr>
        <w:tab/>
        <w:t>Д</w:t>
      </w:r>
      <w:r>
        <w:t xml:space="preserve">иректор ЛТФ                                  </w:t>
      </w:r>
      <w:r>
        <w:tab/>
        <w:t xml:space="preserve">                     </w:t>
      </w:r>
      <w:r w:rsidR="00E26E95">
        <w:t xml:space="preserve">   </w:t>
      </w:r>
      <w:r w:rsidR="002F0B0F">
        <w:rPr>
          <w:lang w:val="en-US"/>
        </w:rPr>
        <w:tab/>
      </w:r>
      <w:r w:rsidR="00E26E95">
        <w:t xml:space="preserve"> </w:t>
      </w:r>
      <w:r w:rsidR="000326D5">
        <w:t>Д.И. Казаков</w:t>
      </w:r>
    </w:p>
    <w:sectPr w:rsidR="006B6160">
      <w:pgSz w:w="11906" w:h="16838"/>
      <w:pgMar w:top="719" w:right="1106" w:bottom="1134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BC4" w:rsidRDefault="00C23BC4">
      <w:r>
        <w:separator/>
      </w:r>
    </w:p>
  </w:endnote>
  <w:endnote w:type="continuationSeparator" w:id="0">
    <w:p w:rsidR="00C23BC4" w:rsidRDefault="00C23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BC4" w:rsidRDefault="00C23BC4">
      <w:r>
        <w:separator/>
      </w:r>
    </w:p>
  </w:footnote>
  <w:footnote w:type="continuationSeparator" w:id="0">
    <w:p w:rsidR="00C23BC4" w:rsidRDefault="00C23BC4">
      <w:r>
        <w:continuationSeparator/>
      </w:r>
    </w:p>
  </w:footnote>
  <w:footnote w:id="1">
    <w:p w:rsidR="00236F9D" w:rsidRDefault="00236F9D" w:rsidP="00236F9D">
      <w:pPr>
        <w:pStyle w:val="a9"/>
      </w:pPr>
      <w:r>
        <w:rPr>
          <w:rStyle w:val="FootnoteCharacters"/>
        </w:rPr>
        <w:footnoteRef/>
      </w:r>
      <w:r>
        <w:tab/>
        <w:t xml:space="preserve"> При направлении документов посредством почтовой связи следует учитывать срок их доставки. Документы на участие в выборах, поступившие по истечении установленного срока приема, в том числе, направленные посредством почтовой связи, не принимаются.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768"/>
    <w:rsid w:val="0000554D"/>
    <w:rsid w:val="000178E2"/>
    <w:rsid w:val="000326D5"/>
    <w:rsid w:val="000E2758"/>
    <w:rsid w:val="00134A53"/>
    <w:rsid w:val="00236F9D"/>
    <w:rsid w:val="00241EA6"/>
    <w:rsid w:val="0028140F"/>
    <w:rsid w:val="00293DA9"/>
    <w:rsid w:val="002F0B0F"/>
    <w:rsid w:val="0037739D"/>
    <w:rsid w:val="005C7DCB"/>
    <w:rsid w:val="005D3954"/>
    <w:rsid w:val="006A20F0"/>
    <w:rsid w:val="006B6160"/>
    <w:rsid w:val="006B74AD"/>
    <w:rsid w:val="00751D6E"/>
    <w:rsid w:val="00756B16"/>
    <w:rsid w:val="00773560"/>
    <w:rsid w:val="008339AE"/>
    <w:rsid w:val="008648D4"/>
    <w:rsid w:val="00A20EE1"/>
    <w:rsid w:val="00AD2369"/>
    <w:rsid w:val="00B966D1"/>
    <w:rsid w:val="00C00492"/>
    <w:rsid w:val="00C23BC4"/>
    <w:rsid w:val="00C47C0C"/>
    <w:rsid w:val="00C81768"/>
    <w:rsid w:val="00E26E95"/>
    <w:rsid w:val="00E62F8C"/>
    <w:rsid w:val="00F3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FootnoteCharacters">
    <w:name w:val="Footnote Characters"/>
    <w:basedOn w:val="1"/>
    <w:rPr>
      <w:vertAlign w:val="superscript"/>
    </w:rPr>
  </w:style>
  <w:style w:type="character" w:styleId="a3">
    <w:name w:val="Hyperlink"/>
    <w:basedOn w:val="1"/>
    <w:rPr>
      <w:color w:val="0000FF"/>
      <w:u w:val="single"/>
    </w:rPr>
  </w:style>
  <w:style w:type="character" w:customStyle="1" w:styleId="10">
    <w:name w:val="Знак сноски1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11">
    <w:name w:val="Знак концевой сноски1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styleId="a4">
    <w:name w:val="footnote reference"/>
    <w:rPr>
      <w:vertAlign w:val="superscript"/>
    </w:rPr>
  </w:style>
  <w:style w:type="character" w:styleId="a5">
    <w:name w:val="endnote reference"/>
    <w:rPr>
      <w:vertAlign w:val="superscript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0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footnote text"/>
    <w:basedOn w:val="a"/>
    <w:rPr>
      <w:sz w:val="20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mitry%20Korobov\Documents\&#1074;&#1099;&#1073;&#1086;&#1088;&#1099;%20&#1053;&#1058;&#1057;%202016\OBIAVLENIJA\BLTP_2016_21.04\andreev@theor.jin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RePack by SPecialiST</Company>
  <LinksUpToDate>false</LinksUpToDate>
  <CharactersWithSpaces>1931</CharactersWithSpaces>
  <SharedDoc>false</SharedDoc>
  <HLinks>
    <vt:vector size="6" baseType="variant">
      <vt:variant>
        <vt:i4>69992538</vt:i4>
      </vt:variant>
      <vt:variant>
        <vt:i4>0</vt:i4>
      </vt:variant>
      <vt:variant>
        <vt:i4>0</vt:i4>
      </vt:variant>
      <vt:variant>
        <vt:i4>5</vt:i4>
      </vt:variant>
      <vt:variant>
        <vt:lpwstr>C:\Users\Dmitry Korobov\Documents\выборы НТС 2016\OBIAVLENIJA\BLTP_2016_21.04\andreev@theor.jinr.ru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Vasilsa</dc:creator>
  <cp:lastModifiedBy>Пользователь</cp:lastModifiedBy>
  <cp:revision>2</cp:revision>
  <cp:lastPrinted>1601-01-01T00:00:00Z</cp:lastPrinted>
  <dcterms:created xsi:type="dcterms:W3CDTF">2017-12-29T13:41:00Z</dcterms:created>
  <dcterms:modified xsi:type="dcterms:W3CDTF">2017-12-29T13:41:00Z</dcterms:modified>
</cp:coreProperties>
</file>