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BC" w:rsidRDefault="005A10BC">
      <w:pPr>
        <w:ind w:firstLine="360"/>
        <w:jc w:val="right"/>
        <w:rPr>
          <w:sz w:val="20"/>
          <w:szCs w:val="20"/>
        </w:rPr>
      </w:pPr>
    </w:p>
    <w:p w:rsidR="005A10BC" w:rsidRDefault="007D4C27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Объединенный институт ядерных исследований</w:t>
      </w:r>
    </w:p>
    <w:p w:rsidR="005A10BC" w:rsidRDefault="007D4C27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объявляет о проведении выборов на научную должность</w:t>
      </w:r>
    </w:p>
    <w:p w:rsidR="005A10BC" w:rsidRDefault="005A10BC">
      <w:pPr>
        <w:jc w:val="both"/>
      </w:pPr>
    </w:p>
    <w:tbl>
      <w:tblPr>
        <w:tblW w:w="9889" w:type="dxa"/>
        <w:tblLayout w:type="fixed"/>
        <w:tblLook w:val="0000"/>
      </w:tblPr>
      <w:tblGrid>
        <w:gridCol w:w="3168"/>
        <w:gridCol w:w="6721"/>
      </w:tblGrid>
      <w:tr w:rsidR="005A10BC" w:rsidTr="00350B2C">
        <w:tc>
          <w:tcPr>
            <w:tcW w:w="3168" w:type="dxa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должности:</w:t>
            </w:r>
          </w:p>
        </w:tc>
        <w:tc>
          <w:tcPr>
            <w:tcW w:w="6721" w:type="dxa"/>
            <w:shd w:val="clear" w:color="auto" w:fill="auto"/>
          </w:tcPr>
          <w:p w:rsidR="005A10BC" w:rsidRDefault="007D4C27" w:rsidP="002662C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научный сотрудник </w:t>
            </w:r>
            <w:r w:rsidR="002662CC">
              <w:rPr>
                <w:sz w:val="20"/>
                <w:szCs w:val="20"/>
              </w:rPr>
              <w:t>сектора №2 научного отдела «Современная математическая физика»  Лаборатории теоретической физики</w:t>
            </w:r>
          </w:p>
        </w:tc>
      </w:tr>
      <w:tr w:rsidR="005A10BC" w:rsidTr="00350B2C">
        <w:tc>
          <w:tcPr>
            <w:tcW w:w="3168" w:type="dxa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Структурное подразделение:</w:t>
            </w:r>
          </w:p>
        </w:tc>
        <w:tc>
          <w:tcPr>
            <w:tcW w:w="6721" w:type="dxa"/>
            <w:shd w:val="clear" w:color="auto" w:fill="auto"/>
          </w:tcPr>
          <w:p w:rsidR="005A10BC" w:rsidRDefault="00030442" w:rsidP="002662C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Лаборатория теоретической физики, научный отдел </w:t>
            </w:r>
            <w:r w:rsidR="002662CC">
              <w:rPr>
                <w:sz w:val="20"/>
                <w:szCs w:val="20"/>
              </w:rPr>
              <w:t>«Современная математическая физика»</w:t>
            </w:r>
            <w:r w:rsidRPr="007A57D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сектор №</w:t>
            </w:r>
            <w:r w:rsidR="002662CC">
              <w:rPr>
                <w:sz w:val="20"/>
                <w:szCs w:val="20"/>
              </w:rPr>
              <w:t>2</w:t>
            </w:r>
          </w:p>
        </w:tc>
      </w:tr>
      <w:tr w:rsidR="005A10BC" w:rsidTr="00350B2C">
        <w:tc>
          <w:tcPr>
            <w:tcW w:w="3168" w:type="dxa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должности:</w:t>
            </w:r>
          </w:p>
        </w:tc>
        <w:tc>
          <w:tcPr>
            <w:tcW w:w="6721" w:type="dxa"/>
            <w:shd w:val="clear" w:color="auto" w:fill="auto"/>
          </w:tcPr>
          <w:p w:rsidR="00D0071E" w:rsidRDefault="007D4C27" w:rsidP="00FB27FE">
            <w:pPr>
              <w:tabs>
                <w:tab w:val="left" w:pos="252"/>
              </w:tabs>
              <w:snapToGrid w:val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Должностные обязанности:  </w:t>
            </w:r>
            <w:r w:rsidR="00FB27FE">
              <w:rPr>
                <w:sz w:val="20"/>
                <w:szCs w:val="20"/>
              </w:rPr>
              <w:t>исследования  в области квантовой теории поля, математической физики (нелинейные</w:t>
            </w:r>
            <w:r w:rsidR="00FB27FE">
              <w:rPr>
                <w:rFonts w:ascii="Thorndale AMT" w:hAnsi="Thorndale AMT" w:cs="Thorndale AMT"/>
                <w:sz w:val="20"/>
                <w:szCs w:val="20"/>
              </w:rPr>
              <w:t xml:space="preserve"> теории,  теория струн, топологические решения,  солитоны</w:t>
            </w:r>
            <w:r w:rsidR="00FB27FE">
              <w:rPr>
                <w:sz w:val="20"/>
                <w:szCs w:val="20"/>
              </w:rPr>
              <w:t xml:space="preserve">).  </w:t>
            </w:r>
          </w:p>
          <w:p w:rsidR="005A10BC" w:rsidRDefault="007D4C27" w:rsidP="00286E0E">
            <w:pPr>
              <w:tabs>
                <w:tab w:val="left" w:pos="252"/>
              </w:tabs>
              <w:snapToGrid w:val="0"/>
              <w:ind w:right="-7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работы по должности 5 лет, с  </w:t>
            </w:r>
            <w:r w:rsidR="00286E0E">
              <w:rPr>
                <w:sz w:val="20"/>
                <w:szCs w:val="20"/>
              </w:rPr>
              <w:t>27 февраля</w:t>
            </w:r>
            <w:r>
              <w:rPr>
                <w:sz w:val="20"/>
                <w:szCs w:val="20"/>
              </w:rPr>
              <w:t xml:space="preserve"> 201</w:t>
            </w:r>
            <w:r w:rsidR="00286E0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г. </w:t>
            </w:r>
          </w:p>
        </w:tc>
      </w:tr>
      <w:tr w:rsidR="005A10BC" w:rsidTr="00350B2C">
        <w:tc>
          <w:tcPr>
            <w:tcW w:w="3168" w:type="dxa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труда:</w:t>
            </w:r>
          </w:p>
        </w:tc>
        <w:tc>
          <w:tcPr>
            <w:tcW w:w="6721" w:type="dxa"/>
            <w:shd w:val="clear" w:color="auto" w:fill="auto"/>
          </w:tcPr>
          <w:p w:rsidR="005A10BC" w:rsidRDefault="007D4C27">
            <w:pPr>
              <w:snapToGrid w:val="0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нормальные; 8-ми часовой рабочий день. </w:t>
            </w:r>
          </w:p>
        </w:tc>
      </w:tr>
      <w:tr w:rsidR="005A10BC" w:rsidTr="00350B2C">
        <w:tc>
          <w:tcPr>
            <w:tcW w:w="9889" w:type="dxa"/>
            <w:gridSpan w:val="2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выборов:</w:t>
            </w:r>
          </w:p>
        </w:tc>
      </w:tr>
      <w:tr w:rsidR="005A10BC" w:rsidTr="00350B2C">
        <w:tc>
          <w:tcPr>
            <w:tcW w:w="3168" w:type="dxa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Требования, предъявляемые</w:t>
            </w:r>
          </w:p>
          <w:p w:rsidR="005A10BC" w:rsidRDefault="007D4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к кандидату на должность:</w:t>
            </w:r>
          </w:p>
        </w:tc>
        <w:tc>
          <w:tcPr>
            <w:tcW w:w="6721" w:type="dxa"/>
            <w:shd w:val="clear" w:color="auto" w:fill="auto"/>
          </w:tcPr>
          <w:p w:rsidR="005A10BC" w:rsidRDefault="007D4C27" w:rsidP="00811C7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Образование – высшее,  ученая степень доктора физико-математических наук  или приравненная к ней степень в других странах-участницах ОИЯИ.  Квалификация  должна быть подтверждена регулярно публикуемыми в ведущих реферируемых изданиях статьями и докладами на международных научных конференциях </w:t>
            </w:r>
            <w:r w:rsidR="00811C74" w:rsidRPr="007353B5">
              <w:rPr>
                <w:sz w:val="20"/>
                <w:szCs w:val="20"/>
              </w:rPr>
              <w:t>по одной из тем раздела «теоретическая физика»  действующего проблемно-тематического  плана  исследований ОИЯИ</w:t>
            </w:r>
            <w:r w:rsidR="00811C7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Обязателен опыт научного руководства и опыт международного сотрудничества. </w:t>
            </w:r>
          </w:p>
        </w:tc>
      </w:tr>
      <w:tr w:rsidR="005A10BC" w:rsidTr="00350B2C">
        <w:tc>
          <w:tcPr>
            <w:tcW w:w="3168" w:type="dxa"/>
            <w:shd w:val="clear" w:color="auto" w:fill="auto"/>
          </w:tcPr>
          <w:p w:rsidR="005A10BC" w:rsidRDefault="007D4C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Перечень документов, которые</w:t>
            </w:r>
          </w:p>
          <w:p w:rsidR="005A10BC" w:rsidRDefault="007D4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представляют кандидаты на</w:t>
            </w:r>
          </w:p>
          <w:p w:rsidR="005A10BC" w:rsidRDefault="007D4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должность, и требования </w:t>
            </w:r>
          </w:p>
          <w:p w:rsidR="005A10BC" w:rsidRDefault="007D4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к их оформлению:</w:t>
            </w:r>
          </w:p>
        </w:tc>
        <w:tc>
          <w:tcPr>
            <w:tcW w:w="6721" w:type="dxa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1.Заявление на имя директора ОИЯИ. </w:t>
            </w:r>
          </w:p>
          <w:p w:rsidR="005A10BC" w:rsidRDefault="007D4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2.Научная биография. </w:t>
            </w:r>
          </w:p>
          <w:p w:rsidR="005A10BC" w:rsidRDefault="007D4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3.Список основных научных трудов и изобретений. </w:t>
            </w:r>
          </w:p>
          <w:p w:rsidR="005A10BC" w:rsidRDefault="007D4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4.Документы о высшем профессиональном образовании и присуждении ученой степени (для тех, кто не работает  в ОИЯИ).</w:t>
            </w:r>
          </w:p>
        </w:tc>
      </w:tr>
      <w:tr w:rsidR="005A10BC" w:rsidTr="00350B2C">
        <w:tc>
          <w:tcPr>
            <w:tcW w:w="3168" w:type="dxa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</w:t>
            </w:r>
          </w:p>
          <w:p w:rsidR="005A10BC" w:rsidRDefault="007D4C2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выборов: </w:t>
            </w:r>
          </w:p>
        </w:tc>
        <w:tc>
          <w:tcPr>
            <w:tcW w:w="6721" w:type="dxa"/>
            <w:shd w:val="clear" w:color="auto" w:fill="auto"/>
          </w:tcPr>
          <w:p w:rsidR="005A10BC" w:rsidRDefault="00286E0E" w:rsidP="002662C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февраля 2018 года, 17:00</w:t>
            </w:r>
          </w:p>
        </w:tc>
      </w:tr>
      <w:tr w:rsidR="005A10BC" w:rsidTr="00350B2C">
        <w:tc>
          <w:tcPr>
            <w:tcW w:w="3168" w:type="dxa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 выборов:</w:t>
            </w:r>
          </w:p>
        </w:tc>
        <w:tc>
          <w:tcPr>
            <w:tcW w:w="6721" w:type="dxa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теоретической физики,  аудитория им. Д.И. Блохинцева</w:t>
            </w:r>
          </w:p>
        </w:tc>
      </w:tr>
      <w:tr w:rsidR="005A10BC" w:rsidTr="00350B2C">
        <w:tc>
          <w:tcPr>
            <w:tcW w:w="9889" w:type="dxa"/>
            <w:gridSpan w:val="2"/>
            <w:shd w:val="clear" w:color="auto" w:fill="auto"/>
          </w:tcPr>
          <w:p w:rsidR="005A10BC" w:rsidRDefault="007D4C27" w:rsidP="00286E0E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подавать в НТС ЛТФ:   к. 4</w:t>
            </w:r>
            <w:r w:rsidR="00286E0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 ЛТФ, в срок до</w:t>
            </w:r>
            <w:r>
              <w:rPr>
                <w:rStyle w:val="FootnoteCharacters"/>
                <w:sz w:val="20"/>
                <w:szCs w:val="20"/>
              </w:rPr>
              <w:footnoteReference w:id="2"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86E0E">
              <w:rPr>
                <w:b/>
                <w:bCs/>
                <w:sz w:val="20"/>
                <w:szCs w:val="20"/>
              </w:rPr>
              <w:t xml:space="preserve">1 февраля </w:t>
            </w:r>
            <w:r w:rsidR="00286E0E">
              <w:rPr>
                <w:b/>
                <w:sz w:val="20"/>
                <w:szCs w:val="20"/>
              </w:rPr>
              <w:t>2018 года.</w:t>
            </w:r>
          </w:p>
        </w:tc>
      </w:tr>
      <w:tr w:rsidR="005A10BC" w:rsidTr="00350B2C">
        <w:tc>
          <w:tcPr>
            <w:tcW w:w="9889" w:type="dxa"/>
            <w:gridSpan w:val="2"/>
            <w:shd w:val="clear" w:color="auto" w:fill="auto"/>
          </w:tcPr>
          <w:p w:rsidR="005A10BC" w:rsidRDefault="007D4C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либо</w:t>
            </w:r>
          </w:p>
        </w:tc>
      </w:tr>
      <w:tr w:rsidR="005A10BC" w:rsidTr="00350B2C">
        <w:tc>
          <w:tcPr>
            <w:tcW w:w="9889" w:type="dxa"/>
            <w:gridSpan w:val="2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Почтой по адресу: 141980, РОССИЯ, Московская область, г. Дубна, ул. Жолио-Кюри, 6, Объединенный институт ядерных исследований (с припиской: в НТС ЛТФ – для выборов).</w:t>
            </w:r>
          </w:p>
        </w:tc>
      </w:tr>
      <w:tr w:rsidR="005A10BC" w:rsidTr="00350B2C">
        <w:tc>
          <w:tcPr>
            <w:tcW w:w="9889" w:type="dxa"/>
            <w:gridSpan w:val="2"/>
            <w:shd w:val="clear" w:color="auto" w:fill="auto"/>
          </w:tcPr>
          <w:p w:rsidR="005A10BC" w:rsidRDefault="007D4C2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Дополнительную информацию о порядке и условиях проведения выборов на научные должности в ОИЯИ Вы можете получить в ЛТФ:</w:t>
            </w:r>
          </w:p>
        </w:tc>
      </w:tr>
      <w:tr w:rsidR="00286E0E" w:rsidRPr="00FB27FE" w:rsidTr="00DE1247">
        <w:tc>
          <w:tcPr>
            <w:tcW w:w="9889" w:type="dxa"/>
            <w:gridSpan w:val="2"/>
            <w:shd w:val="clear" w:color="auto" w:fill="auto"/>
          </w:tcPr>
          <w:p w:rsidR="00286E0E" w:rsidRPr="008D2AB0" w:rsidRDefault="00286E0E" w:rsidP="00DE1247">
            <w:pPr>
              <w:snapToGrid w:val="0"/>
              <w:jc w:val="both"/>
              <w:rPr>
                <w:lang w:val="en-US"/>
              </w:rPr>
            </w:pPr>
            <w:r>
              <w:rPr>
                <w:sz w:val="20"/>
                <w:szCs w:val="20"/>
              </w:rPr>
              <w:t>к</w:t>
            </w:r>
            <w:r w:rsidRPr="00350B2C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3</w:t>
            </w:r>
            <w:r w:rsidRPr="00CF3DF1">
              <w:rPr>
                <w:sz w:val="20"/>
                <w:szCs w:val="20"/>
                <w:lang w:val="en-US"/>
              </w:rPr>
              <w:t>35</w:t>
            </w:r>
            <w:r w:rsidRPr="00350B2C">
              <w:rPr>
                <w:sz w:val="20"/>
                <w:szCs w:val="20"/>
                <w:lang w:val="en-US"/>
              </w:rPr>
              <w:t xml:space="preserve">,   </w:t>
            </w:r>
            <w:r>
              <w:rPr>
                <w:sz w:val="20"/>
                <w:szCs w:val="20"/>
              </w:rPr>
              <w:t>ЛТФ</w:t>
            </w:r>
            <w:r w:rsidRPr="00350B2C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>Тел</w:t>
            </w:r>
            <w:r>
              <w:rPr>
                <w:sz w:val="20"/>
                <w:szCs w:val="20"/>
                <w:lang w:val="it-IT"/>
              </w:rPr>
              <w:t>.: +7 49621 6</w:t>
            </w:r>
            <w:r w:rsidRPr="00CF3DF1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it-IT"/>
              </w:rPr>
              <w:t>0</w:t>
            </w:r>
            <w:r w:rsidRPr="00CF3DF1">
              <w:rPr>
                <w:sz w:val="20"/>
                <w:szCs w:val="20"/>
                <w:lang w:val="en-US"/>
              </w:rPr>
              <w:t>88</w:t>
            </w:r>
            <w:r>
              <w:rPr>
                <w:sz w:val="20"/>
                <w:szCs w:val="20"/>
                <w:lang w:val="it-IT"/>
              </w:rPr>
              <w:t xml:space="preserve">;  e-mail: </w:t>
            </w:r>
            <w:hyperlink r:id="rId6" w:history="1">
              <w:r w:rsidRPr="008D2AB0">
                <w:rPr>
                  <w:rStyle w:val="a3"/>
                  <w:lang w:val="en-US"/>
                </w:rPr>
                <w:t>andreev@theor.jinr.ru</w:t>
              </w:r>
            </w:hyperlink>
          </w:p>
        </w:tc>
      </w:tr>
      <w:tr w:rsidR="005A10BC" w:rsidRPr="00FB27FE" w:rsidTr="00350B2C">
        <w:tc>
          <w:tcPr>
            <w:tcW w:w="9889" w:type="dxa"/>
            <w:gridSpan w:val="2"/>
            <w:shd w:val="clear" w:color="auto" w:fill="auto"/>
          </w:tcPr>
          <w:p w:rsidR="005A10BC" w:rsidRPr="00350B2C" w:rsidRDefault="005A10BC">
            <w:pPr>
              <w:snapToGrid w:val="0"/>
              <w:jc w:val="both"/>
              <w:rPr>
                <w:lang w:val="en-US"/>
              </w:rPr>
            </w:pPr>
          </w:p>
        </w:tc>
      </w:tr>
      <w:tr w:rsidR="005A10BC" w:rsidRPr="00FB27FE" w:rsidTr="00350B2C">
        <w:tc>
          <w:tcPr>
            <w:tcW w:w="9889" w:type="dxa"/>
            <w:gridSpan w:val="2"/>
            <w:shd w:val="clear" w:color="auto" w:fill="auto"/>
          </w:tcPr>
          <w:p w:rsidR="005A10BC" w:rsidRPr="00350B2C" w:rsidRDefault="005A10BC">
            <w:pPr>
              <w:snapToGrid w:val="0"/>
              <w:jc w:val="both"/>
              <w:rPr>
                <w:lang w:val="en-US"/>
              </w:rPr>
            </w:pPr>
          </w:p>
        </w:tc>
      </w:tr>
    </w:tbl>
    <w:p w:rsidR="005A10BC" w:rsidRPr="00350B2C" w:rsidRDefault="005A10BC">
      <w:pPr>
        <w:jc w:val="both"/>
        <w:rPr>
          <w:lang w:val="en-US"/>
        </w:rPr>
      </w:pPr>
    </w:p>
    <w:p w:rsidR="005A10BC" w:rsidRDefault="005A10BC">
      <w:pPr>
        <w:jc w:val="both"/>
        <w:rPr>
          <w:lang w:val="it-IT"/>
        </w:rPr>
      </w:pPr>
    </w:p>
    <w:p w:rsidR="005A10BC" w:rsidRDefault="005A10BC">
      <w:pPr>
        <w:jc w:val="both"/>
        <w:rPr>
          <w:lang w:val="it-IT"/>
        </w:rPr>
      </w:pPr>
    </w:p>
    <w:p w:rsidR="00286E0E" w:rsidRDefault="00286E0E" w:rsidP="00286E0E">
      <w:pPr>
        <w:jc w:val="both"/>
      </w:pPr>
      <w:r>
        <w:rPr>
          <w:lang w:val="it-IT"/>
        </w:rPr>
        <w:tab/>
        <w:t>Д</w:t>
      </w:r>
      <w:r>
        <w:t xml:space="preserve">иректор ЛТФ                                  </w:t>
      </w:r>
      <w:r>
        <w:tab/>
        <w:t xml:space="preserve">                        </w:t>
      </w:r>
      <w:r>
        <w:rPr>
          <w:lang w:val="en-US"/>
        </w:rPr>
        <w:tab/>
      </w:r>
      <w:r>
        <w:t xml:space="preserve"> Д.И. Казаков</w:t>
      </w:r>
    </w:p>
    <w:p w:rsidR="007D4C27" w:rsidRDefault="007D4C27" w:rsidP="00286E0E">
      <w:pPr>
        <w:jc w:val="both"/>
      </w:pPr>
    </w:p>
    <w:sectPr w:rsidR="007D4C27" w:rsidSect="005A10BC">
      <w:pgSz w:w="11906" w:h="16838"/>
      <w:pgMar w:top="719" w:right="1106" w:bottom="113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1D7" w:rsidRDefault="00EF21D7" w:rsidP="007D29DE">
      <w:r>
        <w:separator/>
      </w:r>
    </w:p>
  </w:endnote>
  <w:endnote w:type="continuationSeparator" w:id="1">
    <w:p w:rsidR="00EF21D7" w:rsidRDefault="00EF21D7" w:rsidP="007D2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bany AMT">
    <w:altName w:val="Arial"/>
    <w:charset w:val="00"/>
    <w:family w:val="swiss"/>
    <w:pitch w:val="variable"/>
    <w:sig w:usb0="00000000" w:usb1="00000000" w:usb2="00000000" w:usb3="00000000" w:csb0="00000000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1D7" w:rsidRDefault="00EF21D7" w:rsidP="007D29DE">
      <w:r>
        <w:separator/>
      </w:r>
    </w:p>
  </w:footnote>
  <w:footnote w:type="continuationSeparator" w:id="1">
    <w:p w:rsidR="00EF21D7" w:rsidRDefault="00EF21D7" w:rsidP="007D29DE">
      <w:r>
        <w:continuationSeparator/>
      </w:r>
    </w:p>
  </w:footnote>
  <w:footnote w:id="2">
    <w:p w:rsidR="005A10BC" w:rsidRDefault="007D4C27">
      <w:pPr>
        <w:pStyle w:val="a8"/>
      </w:pPr>
      <w:r>
        <w:rPr>
          <w:rStyle w:val="FootnoteCharacters"/>
        </w:rPr>
        <w:footnoteRef/>
      </w:r>
      <w:r>
        <w:tab/>
        <w:t xml:space="preserve"> При направлении документов посредством почтовой связи следует учитывать срок их доставки. Документы на участие в выборах, поступившие по истечении установленного срока приема, в том числе, направленные посредством почтовой связи, не принимаются.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7D9D"/>
    <w:rsid w:val="00007419"/>
    <w:rsid w:val="00030442"/>
    <w:rsid w:val="000F04B5"/>
    <w:rsid w:val="002662CC"/>
    <w:rsid w:val="00286E0E"/>
    <w:rsid w:val="00350B2C"/>
    <w:rsid w:val="00422361"/>
    <w:rsid w:val="00516C25"/>
    <w:rsid w:val="005A10BC"/>
    <w:rsid w:val="007D4C27"/>
    <w:rsid w:val="00811C74"/>
    <w:rsid w:val="008A3EB7"/>
    <w:rsid w:val="00985E85"/>
    <w:rsid w:val="00A513D9"/>
    <w:rsid w:val="00AF18A3"/>
    <w:rsid w:val="00B54163"/>
    <w:rsid w:val="00BD610D"/>
    <w:rsid w:val="00BF49C9"/>
    <w:rsid w:val="00C308AA"/>
    <w:rsid w:val="00D0071E"/>
    <w:rsid w:val="00D32730"/>
    <w:rsid w:val="00D76011"/>
    <w:rsid w:val="00DC7D9D"/>
    <w:rsid w:val="00E36E98"/>
    <w:rsid w:val="00EB0DD4"/>
    <w:rsid w:val="00EF21D7"/>
    <w:rsid w:val="00EF359A"/>
    <w:rsid w:val="00FB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B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0BC"/>
  </w:style>
  <w:style w:type="character" w:customStyle="1" w:styleId="WW-Absatz-Standardschriftart">
    <w:name w:val="WW-Absatz-Standardschriftart"/>
    <w:rsid w:val="005A10BC"/>
  </w:style>
  <w:style w:type="character" w:customStyle="1" w:styleId="WW-Absatz-Standardschriftart1">
    <w:name w:val="WW-Absatz-Standardschriftart1"/>
    <w:rsid w:val="005A10BC"/>
  </w:style>
  <w:style w:type="character" w:customStyle="1" w:styleId="WW-Absatz-Standardschriftart11">
    <w:name w:val="WW-Absatz-Standardschriftart11"/>
    <w:rsid w:val="005A10BC"/>
  </w:style>
  <w:style w:type="character" w:customStyle="1" w:styleId="WW-Absatz-Standardschriftart111">
    <w:name w:val="WW-Absatz-Standardschriftart111"/>
    <w:rsid w:val="005A10BC"/>
  </w:style>
  <w:style w:type="character" w:customStyle="1" w:styleId="WW-Absatz-Standardschriftart1111">
    <w:name w:val="WW-Absatz-Standardschriftart1111"/>
    <w:rsid w:val="005A10BC"/>
  </w:style>
  <w:style w:type="character" w:customStyle="1" w:styleId="WW-Absatz-Standardschriftart11111">
    <w:name w:val="WW-Absatz-Standardschriftart11111"/>
    <w:rsid w:val="005A10BC"/>
  </w:style>
  <w:style w:type="character" w:customStyle="1" w:styleId="WW-Absatz-Standardschriftart111111">
    <w:name w:val="WW-Absatz-Standardschriftart111111"/>
    <w:rsid w:val="005A10BC"/>
  </w:style>
  <w:style w:type="character" w:customStyle="1" w:styleId="WW-Absatz-Standardschriftart1111111">
    <w:name w:val="WW-Absatz-Standardschriftart1111111"/>
    <w:rsid w:val="005A10BC"/>
  </w:style>
  <w:style w:type="character" w:customStyle="1" w:styleId="WW-Absatz-Standardschriftart11111111">
    <w:name w:val="WW-Absatz-Standardschriftart11111111"/>
    <w:rsid w:val="005A10BC"/>
  </w:style>
  <w:style w:type="character" w:customStyle="1" w:styleId="WW-Absatz-Standardschriftart111111111">
    <w:name w:val="WW-Absatz-Standardschriftart111111111"/>
    <w:rsid w:val="005A10BC"/>
  </w:style>
  <w:style w:type="character" w:customStyle="1" w:styleId="WW-Absatz-Standardschriftart1111111111">
    <w:name w:val="WW-Absatz-Standardschriftart1111111111"/>
    <w:rsid w:val="005A10BC"/>
  </w:style>
  <w:style w:type="character" w:customStyle="1" w:styleId="WW8Num1z0">
    <w:name w:val="WW8Num1z0"/>
    <w:rsid w:val="005A10BC"/>
    <w:rPr>
      <w:rFonts w:ascii="Symbol" w:hAnsi="Symbol" w:cs="Symbol"/>
    </w:rPr>
  </w:style>
  <w:style w:type="character" w:customStyle="1" w:styleId="WW-Absatz-Standardschriftart11111111111">
    <w:name w:val="WW-Absatz-Standardschriftart11111111111"/>
    <w:rsid w:val="005A10BC"/>
  </w:style>
  <w:style w:type="character" w:customStyle="1" w:styleId="WW8Num3z0">
    <w:name w:val="WW8Num3z0"/>
    <w:rsid w:val="005A10BC"/>
    <w:rPr>
      <w:rFonts w:ascii="Symbol" w:hAnsi="Symbol" w:cs="Symbol"/>
    </w:rPr>
  </w:style>
  <w:style w:type="character" w:customStyle="1" w:styleId="WW8Num3z2">
    <w:name w:val="WW8Num3z2"/>
    <w:rsid w:val="005A10BC"/>
    <w:rPr>
      <w:rFonts w:ascii="Wingdings" w:hAnsi="Wingdings" w:cs="Wingdings"/>
    </w:rPr>
  </w:style>
  <w:style w:type="character" w:customStyle="1" w:styleId="WW8Num3z4">
    <w:name w:val="WW8Num3z4"/>
    <w:rsid w:val="005A10BC"/>
    <w:rPr>
      <w:rFonts w:ascii="Courier New" w:hAnsi="Courier New" w:cs="Courier New"/>
    </w:rPr>
  </w:style>
  <w:style w:type="character" w:customStyle="1" w:styleId="WW8Num4z0">
    <w:name w:val="WW8Num4z0"/>
    <w:rsid w:val="005A10BC"/>
    <w:rPr>
      <w:rFonts w:ascii="Symbol" w:hAnsi="Symbol" w:cs="Symbol"/>
    </w:rPr>
  </w:style>
  <w:style w:type="character" w:customStyle="1" w:styleId="WW8Num4z1">
    <w:name w:val="WW8Num4z1"/>
    <w:rsid w:val="005A10BC"/>
    <w:rPr>
      <w:rFonts w:ascii="Courier New" w:hAnsi="Courier New" w:cs="Courier New"/>
    </w:rPr>
  </w:style>
  <w:style w:type="character" w:customStyle="1" w:styleId="WW8Num4z2">
    <w:name w:val="WW8Num4z2"/>
    <w:rsid w:val="005A10BC"/>
    <w:rPr>
      <w:rFonts w:ascii="Wingdings" w:hAnsi="Wingdings" w:cs="Wingdings"/>
    </w:rPr>
  </w:style>
  <w:style w:type="character" w:customStyle="1" w:styleId="WW8Num5z0">
    <w:name w:val="WW8Num5z0"/>
    <w:rsid w:val="005A10BC"/>
    <w:rPr>
      <w:rFonts w:ascii="Symbol" w:hAnsi="Symbol" w:cs="Symbol"/>
    </w:rPr>
  </w:style>
  <w:style w:type="character" w:customStyle="1" w:styleId="WW8Num5z1">
    <w:name w:val="WW8Num5z1"/>
    <w:rsid w:val="005A10BC"/>
    <w:rPr>
      <w:rFonts w:ascii="Courier New" w:hAnsi="Courier New" w:cs="Courier New"/>
    </w:rPr>
  </w:style>
  <w:style w:type="character" w:customStyle="1" w:styleId="WW8Num5z2">
    <w:name w:val="WW8Num5z2"/>
    <w:rsid w:val="005A10BC"/>
    <w:rPr>
      <w:rFonts w:ascii="Wingdings" w:hAnsi="Wingdings" w:cs="Wingdings"/>
    </w:rPr>
  </w:style>
  <w:style w:type="character" w:customStyle="1" w:styleId="WW8Num6z0">
    <w:name w:val="WW8Num6z0"/>
    <w:rsid w:val="005A10BC"/>
    <w:rPr>
      <w:rFonts w:ascii="Symbol" w:hAnsi="Symbol" w:cs="Symbol"/>
    </w:rPr>
  </w:style>
  <w:style w:type="character" w:customStyle="1" w:styleId="WW8Num6z1">
    <w:name w:val="WW8Num6z1"/>
    <w:rsid w:val="005A10BC"/>
    <w:rPr>
      <w:rFonts w:ascii="Courier New" w:hAnsi="Courier New" w:cs="Courier New"/>
    </w:rPr>
  </w:style>
  <w:style w:type="character" w:customStyle="1" w:styleId="WW8Num6z2">
    <w:name w:val="WW8Num6z2"/>
    <w:rsid w:val="005A10BC"/>
    <w:rPr>
      <w:rFonts w:ascii="Wingdings" w:hAnsi="Wingdings" w:cs="Wingdings"/>
    </w:rPr>
  </w:style>
  <w:style w:type="character" w:customStyle="1" w:styleId="WW8Num7z0">
    <w:name w:val="WW8Num7z0"/>
    <w:rsid w:val="005A10BC"/>
    <w:rPr>
      <w:rFonts w:ascii="Symbol" w:hAnsi="Symbol" w:cs="Symbol"/>
    </w:rPr>
  </w:style>
  <w:style w:type="character" w:customStyle="1" w:styleId="WW8Num7z1">
    <w:name w:val="WW8Num7z1"/>
    <w:rsid w:val="005A10BC"/>
    <w:rPr>
      <w:rFonts w:ascii="Courier New" w:hAnsi="Courier New" w:cs="Courier New"/>
    </w:rPr>
  </w:style>
  <w:style w:type="character" w:customStyle="1" w:styleId="WW8Num7z2">
    <w:name w:val="WW8Num7z2"/>
    <w:rsid w:val="005A10BC"/>
    <w:rPr>
      <w:rFonts w:ascii="Wingdings" w:hAnsi="Wingdings" w:cs="Wingdings"/>
    </w:rPr>
  </w:style>
  <w:style w:type="character" w:customStyle="1" w:styleId="WW8Num10z0">
    <w:name w:val="WW8Num10z0"/>
    <w:rsid w:val="005A10BC"/>
    <w:rPr>
      <w:rFonts w:ascii="Symbol" w:hAnsi="Symbol" w:cs="Symbol"/>
    </w:rPr>
  </w:style>
  <w:style w:type="character" w:customStyle="1" w:styleId="WW8Num10z1">
    <w:name w:val="WW8Num10z1"/>
    <w:rsid w:val="005A10BC"/>
    <w:rPr>
      <w:rFonts w:ascii="Courier New" w:hAnsi="Courier New" w:cs="Courier New"/>
    </w:rPr>
  </w:style>
  <w:style w:type="character" w:customStyle="1" w:styleId="WW8Num10z2">
    <w:name w:val="WW8Num10z2"/>
    <w:rsid w:val="005A10BC"/>
    <w:rPr>
      <w:rFonts w:ascii="Wingdings" w:hAnsi="Wingdings" w:cs="Wingdings"/>
    </w:rPr>
  </w:style>
  <w:style w:type="character" w:customStyle="1" w:styleId="1">
    <w:name w:val="Основной шрифт абзаца1"/>
    <w:rsid w:val="005A10BC"/>
  </w:style>
  <w:style w:type="character" w:customStyle="1" w:styleId="FootnoteCharacters">
    <w:name w:val="Footnote Characters"/>
    <w:basedOn w:val="1"/>
    <w:rsid w:val="005A10BC"/>
    <w:rPr>
      <w:vertAlign w:val="superscript"/>
    </w:rPr>
  </w:style>
  <w:style w:type="character" w:styleId="a3">
    <w:name w:val="Hyperlink"/>
    <w:basedOn w:val="1"/>
    <w:rsid w:val="005A10BC"/>
    <w:rPr>
      <w:color w:val="0000FF"/>
      <w:u w:val="single"/>
    </w:rPr>
  </w:style>
  <w:style w:type="character" w:styleId="a4">
    <w:name w:val="footnote reference"/>
    <w:rsid w:val="005A10BC"/>
    <w:rPr>
      <w:vertAlign w:val="superscript"/>
    </w:rPr>
  </w:style>
  <w:style w:type="character" w:customStyle="1" w:styleId="EndnoteCharacters">
    <w:name w:val="Endnote Characters"/>
    <w:rsid w:val="005A10BC"/>
    <w:rPr>
      <w:vertAlign w:val="superscript"/>
    </w:rPr>
  </w:style>
  <w:style w:type="character" w:customStyle="1" w:styleId="WW-EndnoteCharacters">
    <w:name w:val="WW-Endnote Characters"/>
    <w:rsid w:val="005A10BC"/>
  </w:style>
  <w:style w:type="character" w:styleId="a5">
    <w:name w:val="endnote reference"/>
    <w:rsid w:val="005A10BC"/>
    <w:rPr>
      <w:vertAlign w:val="superscript"/>
    </w:rPr>
  </w:style>
  <w:style w:type="paragraph" w:customStyle="1" w:styleId="Heading">
    <w:name w:val="Heading"/>
    <w:basedOn w:val="a"/>
    <w:next w:val="a6"/>
    <w:rsid w:val="005A10BC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a6">
    <w:name w:val="Body Text"/>
    <w:basedOn w:val="a"/>
    <w:rsid w:val="005A10BC"/>
    <w:pPr>
      <w:jc w:val="both"/>
    </w:pPr>
    <w:rPr>
      <w:sz w:val="28"/>
      <w:szCs w:val="20"/>
    </w:rPr>
  </w:style>
  <w:style w:type="paragraph" w:styleId="a7">
    <w:name w:val="List"/>
    <w:basedOn w:val="a6"/>
    <w:rsid w:val="005A10BC"/>
  </w:style>
  <w:style w:type="paragraph" w:customStyle="1" w:styleId="Caption">
    <w:name w:val="Caption"/>
    <w:basedOn w:val="a"/>
    <w:rsid w:val="005A10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5A10BC"/>
    <w:pPr>
      <w:suppressLineNumbers/>
    </w:pPr>
  </w:style>
  <w:style w:type="paragraph" w:styleId="a8">
    <w:name w:val="footnote text"/>
    <w:basedOn w:val="a"/>
    <w:rsid w:val="005A10BC"/>
    <w:rPr>
      <w:sz w:val="20"/>
      <w:szCs w:val="20"/>
    </w:rPr>
  </w:style>
  <w:style w:type="paragraph" w:customStyle="1" w:styleId="TableContents">
    <w:name w:val="Table Contents"/>
    <w:basedOn w:val="a"/>
    <w:rsid w:val="005A10BC"/>
    <w:pPr>
      <w:suppressLineNumbers/>
    </w:pPr>
  </w:style>
  <w:style w:type="paragraph" w:customStyle="1" w:styleId="TableHeading">
    <w:name w:val="Table Heading"/>
    <w:basedOn w:val="TableContents"/>
    <w:rsid w:val="005A10B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mitry%20Korobov\Documents\&#1074;&#1099;&#1073;&#1086;&#1088;&#1099;%20&#1053;&#1058;&#1057;%202016\OBIAVLENIJA\BLTP_2016_21.04\andreev@theor.jin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Vasilsa</dc:creator>
  <cp:lastModifiedBy>Alex</cp:lastModifiedBy>
  <cp:revision>14</cp:revision>
  <cp:lastPrinted>1601-01-01T00:00:00Z</cp:lastPrinted>
  <dcterms:created xsi:type="dcterms:W3CDTF">2016-05-10T10:20:00Z</dcterms:created>
  <dcterms:modified xsi:type="dcterms:W3CDTF">2017-12-28T09:29:00Z</dcterms:modified>
</cp:coreProperties>
</file>