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5B75FB" w14:textId="77777777" w:rsidR="005A10BC" w:rsidRDefault="005A10BC" w:rsidP="0044337A">
      <w:pPr>
        <w:ind w:firstLine="360"/>
        <w:jc w:val="both"/>
        <w:rPr>
          <w:sz w:val="20"/>
          <w:szCs w:val="20"/>
        </w:rPr>
      </w:pPr>
    </w:p>
    <w:p w14:paraId="5BCA1CA9" w14:textId="77777777" w:rsidR="005A10BC" w:rsidRDefault="007D4C27">
      <w:pPr>
        <w:ind w:firstLine="36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Объединенный институт ядерных исследований</w:t>
      </w:r>
    </w:p>
    <w:p w14:paraId="73BA709C" w14:textId="77777777" w:rsidR="005A10BC" w:rsidRDefault="007D4C27">
      <w:pPr>
        <w:ind w:firstLine="36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объявляет о проведении выборов на научную должность</w:t>
      </w:r>
    </w:p>
    <w:p w14:paraId="527EFC1E" w14:textId="77777777" w:rsidR="005A10BC" w:rsidRDefault="005A10BC">
      <w:pPr>
        <w:jc w:val="both"/>
      </w:pPr>
    </w:p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3168"/>
        <w:gridCol w:w="6721"/>
      </w:tblGrid>
      <w:tr w:rsidR="005A10BC" w14:paraId="6B719BBD" w14:textId="77777777" w:rsidTr="00350B2C">
        <w:tc>
          <w:tcPr>
            <w:tcW w:w="3168" w:type="dxa"/>
            <w:shd w:val="clear" w:color="auto" w:fill="auto"/>
          </w:tcPr>
          <w:p w14:paraId="6C9AF704" w14:textId="77777777" w:rsidR="005A10BC" w:rsidRDefault="007D4C27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должности:</w:t>
            </w:r>
          </w:p>
        </w:tc>
        <w:tc>
          <w:tcPr>
            <w:tcW w:w="6721" w:type="dxa"/>
            <w:shd w:val="clear" w:color="auto" w:fill="auto"/>
          </w:tcPr>
          <w:p w14:paraId="100358C8" w14:textId="77777777" w:rsidR="005A10BC" w:rsidRDefault="007A00A0" w:rsidP="00883FC3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Старший н</w:t>
            </w:r>
            <w:r w:rsidR="007D4C27">
              <w:rPr>
                <w:sz w:val="20"/>
                <w:szCs w:val="20"/>
              </w:rPr>
              <w:t xml:space="preserve">аучный сотрудник </w:t>
            </w:r>
            <w:r w:rsidR="00EE66E2">
              <w:rPr>
                <w:sz w:val="20"/>
                <w:szCs w:val="20"/>
              </w:rPr>
              <w:t>сектора №</w:t>
            </w:r>
            <w:r w:rsidR="00883FC3" w:rsidRPr="006C6EEB">
              <w:rPr>
                <w:sz w:val="20"/>
                <w:szCs w:val="20"/>
              </w:rPr>
              <w:t>6</w:t>
            </w:r>
            <w:r w:rsidR="007A57DA">
              <w:rPr>
                <w:sz w:val="20"/>
                <w:szCs w:val="20"/>
              </w:rPr>
              <w:t xml:space="preserve"> </w:t>
            </w:r>
            <w:r w:rsidR="00350B2C">
              <w:rPr>
                <w:sz w:val="20"/>
                <w:szCs w:val="20"/>
              </w:rPr>
              <w:t>Научного отдела теории фундаментальных взаимодействий Лаборатории теоретической физики</w:t>
            </w:r>
          </w:p>
        </w:tc>
      </w:tr>
      <w:tr w:rsidR="005A10BC" w14:paraId="2648A94C" w14:textId="77777777" w:rsidTr="00350B2C">
        <w:tc>
          <w:tcPr>
            <w:tcW w:w="3168" w:type="dxa"/>
            <w:shd w:val="clear" w:color="auto" w:fill="auto"/>
          </w:tcPr>
          <w:p w14:paraId="00708C83" w14:textId="77777777" w:rsidR="005A10BC" w:rsidRDefault="007D4C27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Структурное подразделение:</w:t>
            </w:r>
          </w:p>
        </w:tc>
        <w:tc>
          <w:tcPr>
            <w:tcW w:w="6721" w:type="dxa"/>
            <w:shd w:val="clear" w:color="auto" w:fill="auto"/>
          </w:tcPr>
          <w:p w14:paraId="78CB31F6" w14:textId="77777777" w:rsidR="005A10BC" w:rsidRPr="006C6EEB" w:rsidRDefault="00350B2C" w:rsidP="00883FC3">
            <w:pPr>
              <w:snapToGrid w:val="0"/>
              <w:jc w:val="both"/>
              <w:rPr>
                <w:sz w:val="20"/>
                <w:szCs w:val="20"/>
              </w:rPr>
            </w:pPr>
            <w:r w:rsidRPr="00160C1E">
              <w:rPr>
                <w:sz w:val="20"/>
                <w:szCs w:val="20"/>
              </w:rPr>
              <w:t xml:space="preserve">Лаборатория теоретической физики, </w:t>
            </w:r>
            <w:r w:rsidR="00655846" w:rsidRPr="00160C1E">
              <w:rPr>
                <w:sz w:val="20"/>
                <w:szCs w:val="20"/>
              </w:rPr>
              <w:t>н</w:t>
            </w:r>
            <w:r w:rsidR="007A57DA" w:rsidRPr="00160C1E">
              <w:rPr>
                <w:sz w:val="20"/>
                <w:szCs w:val="20"/>
              </w:rPr>
              <w:t xml:space="preserve">аучный </w:t>
            </w:r>
            <w:r w:rsidR="00655846" w:rsidRPr="00160C1E">
              <w:rPr>
                <w:sz w:val="20"/>
                <w:szCs w:val="20"/>
              </w:rPr>
              <w:t>о</w:t>
            </w:r>
            <w:r w:rsidR="007A57DA" w:rsidRPr="00160C1E">
              <w:rPr>
                <w:sz w:val="20"/>
                <w:szCs w:val="20"/>
              </w:rPr>
              <w:t>тдел</w:t>
            </w:r>
            <w:r w:rsidRPr="00160C1E">
              <w:rPr>
                <w:sz w:val="20"/>
                <w:szCs w:val="20"/>
              </w:rPr>
              <w:t xml:space="preserve"> </w:t>
            </w:r>
            <w:r w:rsidR="002422DC" w:rsidRPr="002422DC">
              <w:rPr>
                <w:sz w:val="20"/>
                <w:szCs w:val="20"/>
              </w:rPr>
              <w:t>т</w:t>
            </w:r>
            <w:r w:rsidR="007A57DA" w:rsidRPr="00160C1E">
              <w:rPr>
                <w:sz w:val="20"/>
                <w:szCs w:val="20"/>
              </w:rPr>
              <w:t>еори</w:t>
            </w:r>
            <w:r w:rsidR="002422DC">
              <w:rPr>
                <w:sz w:val="20"/>
                <w:szCs w:val="20"/>
              </w:rPr>
              <w:t>и</w:t>
            </w:r>
            <w:r w:rsidR="007A57DA" w:rsidRPr="00160C1E">
              <w:rPr>
                <w:sz w:val="20"/>
                <w:szCs w:val="20"/>
              </w:rPr>
              <w:t xml:space="preserve"> </w:t>
            </w:r>
            <w:r w:rsidR="002422DC">
              <w:rPr>
                <w:sz w:val="20"/>
                <w:szCs w:val="20"/>
              </w:rPr>
              <w:t>ф</w:t>
            </w:r>
            <w:r w:rsidR="007A57DA" w:rsidRPr="00160C1E">
              <w:rPr>
                <w:sz w:val="20"/>
                <w:szCs w:val="20"/>
              </w:rPr>
              <w:t xml:space="preserve">ундаментальных </w:t>
            </w:r>
            <w:r w:rsidR="002422DC">
              <w:rPr>
                <w:sz w:val="20"/>
                <w:szCs w:val="20"/>
              </w:rPr>
              <w:t>в</w:t>
            </w:r>
            <w:r w:rsidR="007A57DA" w:rsidRPr="00160C1E">
              <w:rPr>
                <w:sz w:val="20"/>
                <w:szCs w:val="20"/>
              </w:rPr>
              <w:t>заимодействий, сектор №</w:t>
            </w:r>
            <w:r w:rsidR="00883FC3" w:rsidRPr="006C6EEB">
              <w:rPr>
                <w:sz w:val="20"/>
                <w:szCs w:val="20"/>
              </w:rPr>
              <w:t>6</w:t>
            </w:r>
          </w:p>
        </w:tc>
      </w:tr>
      <w:tr w:rsidR="005A10BC" w14:paraId="74C23FD8" w14:textId="77777777" w:rsidTr="00350B2C">
        <w:tc>
          <w:tcPr>
            <w:tcW w:w="3168" w:type="dxa"/>
            <w:shd w:val="clear" w:color="auto" w:fill="auto"/>
          </w:tcPr>
          <w:p w14:paraId="4C93A273" w14:textId="77777777" w:rsidR="005A10BC" w:rsidRDefault="007D4C27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 должности:</w:t>
            </w:r>
          </w:p>
        </w:tc>
        <w:tc>
          <w:tcPr>
            <w:tcW w:w="6721" w:type="dxa"/>
            <w:shd w:val="clear" w:color="auto" w:fill="auto"/>
          </w:tcPr>
          <w:p w14:paraId="56CBE773" w14:textId="3982852A" w:rsidR="00160C1E" w:rsidRPr="00160C1E" w:rsidRDefault="007D4C27" w:rsidP="00160C1E">
            <w:pPr>
              <w:tabs>
                <w:tab w:val="left" w:pos="252"/>
              </w:tabs>
              <w:snapToGrid w:val="0"/>
              <w:jc w:val="both"/>
              <w:rPr>
                <w:sz w:val="20"/>
                <w:szCs w:val="20"/>
              </w:rPr>
            </w:pPr>
            <w:r w:rsidRPr="00160C1E">
              <w:rPr>
                <w:sz w:val="20"/>
                <w:szCs w:val="20"/>
              </w:rPr>
              <w:t>Должностные обязанности</w:t>
            </w:r>
            <w:r w:rsidR="0044337A" w:rsidRPr="00160C1E">
              <w:rPr>
                <w:sz w:val="20"/>
                <w:szCs w:val="20"/>
              </w:rPr>
              <w:t xml:space="preserve">: </w:t>
            </w:r>
            <w:r w:rsidR="00D67FE1">
              <w:rPr>
                <w:sz w:val="20"/>
                <w:szCs w:val="20"/>
              </w:rPr>
              <w:t>т</w:t>
            </w:r>
            <w:r w:rsidR="00D67FE1" w:rsidRPr="00D67FE1">
              <w:rPr>
                <w:sz w:val="20"/>
                <w:szCs w:val="20"/>
              </w:rPr>
              <w:t>еоретическ</w:t>
            </w:r>
            <w:r w:rsidR="00D67FE1">
              <w:rPr>
                <w:sz w:val="20"/>
                <w:szCs w:val="20"/>
              </w:rPr>
              <w:t>ие</w:t>
            </w:r>
            <w:r w:rsidR="00D67FE1" w:rsidRPr="00D67FE1">
              <w:rPr>
                <w:sz w:val="20"/>
                <w:szCs w:val="20"/>
              </w:rPr>
              <w:t xml:space="preserve"> исследовани</w:t>
            </w:r>
            <w:r w:rsidR="00D67FE1">
              <w:rPr>
                <w:sz w:val="20"/>
                <w:szCs w:val="20"/>
              </w:rPr>
              <w:t>я в области</w:t>
            </w:r>
            <w:r w:rsidR="00D67FE1" w:rsidRPr="00D67FE1">
              <w:rPr>
                <w:sz w:val="20"/>
                <w:szCs w:val="20"/>
              </w:rPr>
              <w:t xml:space="preserve"> адронной спектроскопии, вычисление масс связанных состояний кварков, резонансов и виртуальных состояний, динамика барион-мезонных и мезон-мезонных процессов рассеяния и поиск различных особенностей амплитуды рассеяния в указанных каналах, квантовая хромодинамика на решетке и киральная экстраполяция решеточных данных, теория сильных взаимодействий при большом количестве цветов и ароматов кварков, зависимость масс и свойств адронов от количестве цветов и ароматов кварков</w:t>
            </w:r>
            <w:r w:rsidR="003228AE" w:rsidRPr="0075000D">
              <w:rPr>
                <w:color w:val="000000"/>
                <w:sz w:val="20"/>
                <w:szCs w:val="20"/>
                <w:highlight w:val="white"/>
              </w:rPr>
              <w:t>.</w:t>
            </w:r>
          </w:p>
          <w:p w14:paraId="677B002A" w14:textId="718FD57A" w:rsidR="005A10BC" w:rsidRPr="00160C1E" w:rsidRDefault="007D4C27" w:rsidP="00E3045B">
            <w:pPr>
              <w:tabs>
                <w:tab w:val="left" w:pos="252"/>
              </w:tabs>
              <w:snapToGrid w:val="0"/>
              <w:ind w:right="-725"/>
              <w:jc w:val="both"/>
              <w:rPr>
                <w:sz w:val="20"/>
                <w:szCs w:val="20"/>
              </w:rPr>
            </w:pPr>
            <w:r w:rsidRPr="00160C1E">
              <w:rPr>
                <w:sz w:val="20"/>
                <w:szCs w:val="20"/>
              </w:rPr>
              <w:t>Срок работы по должности</w:t>
            </w:r>
            <w:r w:rsidR="0048104B" w:rsidRPr="00160C1E">
              <w:rPr>
                <w:sz w:val="20"/>
                <w:szCs w:val="20"/>
              </w:rPr>
              <w:t>:</w:t>
            </w:r>
            <w:r w:rsidRPr="00160C1E">
              <w:rPr>
                <w:sz w:val="20"/>
                <w:szCs w:val="20"/>
              </w:rPr>
              <w:t xml:space="preserve"> </w:t>
            </w:r>
            <w:r w:rsidR="00E3045B">
              <w:rPr>
                <w:sz w:val="20"/>
                <w:szCs w:val="20"/>
              </w:rPr>
              <w:t>5</w:t>
            </w:r>
            <w:r w:rsidRPr="00160C1E">
              <w:rPr>
                <w:sz w:val="20"/>
                <w:szCs w:val="20"/>
              </w:rPr>
              <w:t xml:space="preserve"> </w:t>
            </w:r>
            <w:r w:rsidR="00E3045B">
              <w:rPr>
                <w:sz w:val="20"/>
                <w:szCs w:val="20"/>
              </w:rPr>
              <w:t>лет</w:t>
            </w:r>
            <w:r w:rsidR="002422DC">
              <w:rPr>
                <w:sz w:val="20"/>
                <w:szCs w:val="20"/>
              </w:rPr>
              <w:t xml:space="preserve">, с </w:t>
            </w:r>
            <w:r w:rsidR="00D67FE1">
              <w:rPr>
                <w:sz w:val="20"/>
                <w:szCs w:val="20"/>
              </w:rPr>
              <w:t>3</w:t>
            </w:r>
            <w:r w:rsidR="002422DC">
              <w:rPr>
                <w:sz w:val="20"/>
                <w:szCs w:val="20"/>
              </w:rPr>
              <w:t xml:space="preserve"> </w:t>
            </w:r>
            <w:r w:rsidR="00D67FE1">
              <w:rPr>
                <w:sz w:val="20"/>
                <w:szCs w:val="20"/>
              </w:rPr>
              <w:t>августа</w:t>
            </w:r>
            <w:r w:rsidR="002422DC">
              <w:rPr>
                <w:sz w:val="20"/>
                <w:szCs w:val="20"/>
              </w:rPr>
              <w:t xml:space="preserve"> 202</w:t>
            </w:r>
            <w:r w:rsidR="00D67FE1">
              <w:rPr>
                <w:sz w:val="20"/>
                <w:szCs w:val="20"/>
              </w:rPr>
              <w:t>6</w:t>
            </w:r>
            <w:r w:rsidRPr="00160C1E">
              <w:rPr>
                <w:sz w:val="20"/>
                <w:szCs w:val="20"/>
              </w:rPr>
              <w:t xml:space="preserve"> г. </w:t>
            </w:r>
          </w:p>
        </w:tc>
      </w:tr>
      <w:tr w:rsidR="005A10BC" w14:paraId="23FD3559" w14:textId="77777777" w:rsidTr="00350B2C">
        <w:tc>
          <w:tcPr>
            <w:tcW w:w="3168" w:type="dxa"/>
            <w:shd w:val="clear" w:color="auto" w:fill="auto"/>
          </w:tcPr>
          <w:p w14:paraId="5B183395" w14:textId="77777777" w:rsidR="005A10BC" w:rsidRDefault="007D4C27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Условия труда:</w:t>
            </w:r>
          </w:p>
        </w:tc>
        <w:tc>
          <w:tcPr>
            <w:tcW w:w="6721" w:type="dxa"/>
            <w:shd w:val="clear" w:color="auto" w:fill="auto"/>
          </w:tcPr>
          <w:p w14:paraId="4A7FCD8B" w14:textId="77777777" w:rsidR="005A10BC" w:rsidRDefault="007D4C27" w:rsidP="00655846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Условия нормальные; 8-ми часовой рабочий день. </w:t>
            </w:r>
          </w:p>
        </w:tc>
      </w:tr>
      <w:tr w:rsidR="005A10BC" w14:paraId="123C46F4" w14:textId="77777777" w:rsidTr="00350B2C">
        <w:tc>
          <w:tcPr>
            <w:tcW w:w="9889" w:type="dxa"/>
            <w:gridSpan w:val="2"/>
            <w:shd w:val="clear" w:color="auto" w:fill="auto"/>
          </w:tcPr>
          <w:p w14:paraId="43F467BB" w14:textId="77777777" w:rsidR="005A10BC" w:rsidRDefault="007D4C27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Условия выборов:</w:t>
            </w:r>
          </w:p>
        </w:tc>
      </w:tr>
      <w:tr w:rsidR="005A10BC" w14:paraId="3F581C87" w14:textId="77777777" w:rsidTr="00350B2C">
        <w:tc>
          <w:tcPr>
            <w:tcW w:w="3168" w:type="dxa"/>
            <w:shd w:val="clear" w:color="auto" w:fill="auto"/>
          </w:tcPr>
          <w:p w14:paraId="2D7AC633" w14:textId="77777777" w:rsidR="005A10BC" w:rsidRDefault="007D4C27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Требования, предъявляемые</w:t>
            </w:r>
          </w:p>
          <w:p w14:paraId="5A1257E9" w14:textId="77777777" w:rsidR="005A10BC" w:rsidRDefault="007D4C2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к кандидату на должность:</w:t>
            </w:r>
          </w:p>
        </w:tc>
        <w:tc>
          <w:tcPr>
            <w:tcW w:w="6721" w:type="dxa"/>
            <w:shd w:val="clear" w:color="auto" w:fill="auto"/>
          </w:tcPr>
          <w:p w14:paraId="0CC36721" w14:textId="77777777" w:rsidR="005A10BC" w:rsidRDefault="002422DC" w:rsidP="006C6EEB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Образование – высшее,</w:t>
            </w:r>
            <w:r w:rsidR="007A00A0">
              <w:rPr>
                <w:sz w:val="20"/>
                <w:szCs w:val="20"/>
              </w:rPr>
              <w:t xml:space="preserve"> ученая степень кандидата</w:t>
            </w:r>
            <w:r>
              <w:rPr>
                <w:sz w:val="20"/>
                <w:szCs w:val="20"/>
              </w:rPr>
              <w:t xml:space="preserve"> наук</w:t>
            </w:r>
            <w:r w:rsidR="007A00A0">
              <w:rPr>
                <w:sz w:val="20"/>
                <w:szCs w:val="20"/>
              </w:rPr>
              <w:t xml:space="preserve"> или приравненная к ней степень в других страна</w:t>
            </w:r>
            <w:r>
              <w:rPr>
                <w:sz w:val="20"/>
                <w:szCs w:val="20"/>
              </w:rPr>
              <w:t>х-участницах ОИЯИ. Квалификация</w:t>
            </w:r>
            <w:r w:rsidR="007A00A0">
              <w:rPr>
                <w:sz w:val="20"/>
                <w:szCs w:val="20"/>
              </w:rPr>
              <w:t xml:space="preserve"> старшего научного сотрудника должна быть подтверждена регулярно публикуемыми в ведущих реферируемых изданиях статьями и докладами на международных научных конференциях. Обязателен опыт международного сотрудничества.</w:t>
            </w:r>
          </w:p>
        </w:tc>
      </w:tr>
      <w:tr w:rsidR="005A10BC" w14:paraId="007D9F54" w14:textId="77777777" w:rsidTr="00350B2C">
        <w:tc>
          <w:tcPr>
            <w:tcW w:w="3168" w:type="dxa"/>
            <w:shd w:val="clear" w:color="auto" w:fill="auto"/>
          </w:tcPr>
          <w:p w14:paraId="324B4215" w14:textId="77777777" w:rsidR="005A10BC" w:rsidRDefault="007D4C27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Перечень документов, которые</w:t>
            </w:r>
          </w:p>
          <w:p w14:paraId="0C32EDB5" w14:textId="77777777" w:rsidR="005A10BC" w:rsidRDefault="007D4C2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представляют кандидаты на</w:t>
            </w:r>
          </w:p>
          <w:p w14:paraId="18D5F693" w14:textId="77777777" w:rsidR="005A10BC" w:rsidRDefault="007D4C2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должность, и требования </w:t>
            </w:r>
          </w:p>
          <w:p w14:paraId="63611342" w14:textId="77777777" w:rsidR="005A10BC" w:rsidRDefault="007D4C2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к их оформлению:</w:t>
            </w:r>
          </w:p>
        </w:tc>
        <w:tc>
          <w:tcPr>
            <w:tcW w:w="6721" w:type="dxa"/>
            <w:shd w:val="clear" w:color="auto" w:fill="auto"/>
          </w:tcPr>
          <w:p w14:paraId="1E2CAB1D" w14:textId="77777777" w:rsidR="005A10BC" w:rsidRDefault="007D4C27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1.Заявление на имя директора ОИЯИ. </w:t>
            </w:r>
          </w:p>
          <w:p w14:paraId="32AD2CBC" w14:textId="77777777" w:rsidR="005A10BC" w:rsidRDefault="007D4C2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2.Научная биография. </w:t>
            </w:r>
          </w:p>
          <w:p w14:paraId="389A00CA" w14:textId="77777777" w:rsidR="005A10BC" w:rsidRDefault="007D4C2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3.Список основных научных трудов и изобретений. </w:t>
            </w:r>
          </w:p>
          <w:p w14:paraId="071D0CB8" w14:textId="35FD8E53" w:rsidR="005A10BC" w:rsidRDefault="007D4C2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4.Документы о высшем профессиональном образовании и присуждении ученой степени (для тех, кто не работает в ОИЯИ).</w:t>
            </w:r>
          </w:p>
        </w:tc>
      </w:tr>
      <w:tr w:rsidR="005A10BC" w14:paraId="2F10B6EA" w14:textId="77777777" w:rsidTr="00350B2C">
        <w:tc>
          <w:tcPr>
            <w:tcW w:w="3168" w:type="dxa"/>
            <w:shd w:val="clear" w:color="auto" w:fill="auto"/>
          </w:tcPr>
          <w:p w14:paraId="6E55FAA2" w14:textId="77777777" w:rsidR="005A10BC" w:rsidRDefault="007D4C27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и время проведения</w:t>
            </w:r>
          </w:p>
          <w:p w14:paraId="737CFDA1" w14:textId="77777777" w:rsidR="005A10BC" w:rsidRDefault="007D4C2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выборов: </w:t>
            </w:r>
          </w:p>
        </w:tc>
        <w:tc>
          <w:tcPr>
            <w:tcW w:w="6721" w:type="dxa"/>
            <w:shd w:val="clear" w:color="auto" w:fill="auto"/>
          </w:tcPr>
          <w:p w14:paraId="1D1AFAB5" w14:textId="6B83365F" w:rsidR="005A10BC" w:rsidRDefault="00D67FE1" w:rsidP="002422DC">
            <w:pPr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</w:t>
            </w:r>
            <w:r w:rsidR="002422DC"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июл</w:t>
            </w:r>
            <w:r w:rsidR="00DD179B">
              <w:rPr>
                <w:b/>
                <w:bCs/>
                <w:sz w:val="20"/>
                <w:szCs w:val="20"/>
              </w:rPr>
              <w:t>я</w:t>
            </w:r>
            <w:r w:rsidR="007A00A0">
              <w:rPr>
                <w:b/>
                <w:bCs/>
                <w:sz w:val="20"/>
                <w:szCs w:val="20"/>
              </w:rPr>
              <w:t xml:space="preserve"> 202</w:t>
            </w:r>
            <w:r>
              <w:rPr>
                <w:b/>
                <w:bCs/>
                <w:sz w:val="20"/>
                <w:szCs w:val="20"/>
              </w:rPr>
              <w:t>6</w:t>
            </w:r>
            <w:r w:rsidR="00657402">
              <w:rPr>
                <w:b/>
                <w:bCs/>
                <w:sz w:val="20"/>
                <w:szCs w:val="20"/>
              </w:rPr>
              <w:t xml:space="preserve"> года, 17:00</w:t>
            </w:r>
          </w:p>
        </w:tc>
      </w:tr>
      <w:tr w:rsidR="005A10BC" w14:paraId="40917D9B" w14:textId="77777777" w:rsidTr="00350B2C">
        <w:tc>
          <w:tcPr>
            <w:tcW w:w="3168" w:type="dxa"/>
            <w:shd w:val="clear" w:color="auto" w:fill="auto"/>
          </w:tcPr>
          <w:p w14:paraId="2F45FB96" w14:textId="77777777" w:rsidR="005A10BC" w:rsidRDefault="007D4C27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Место проведения выборов:</w:t>
            </w:r>
          </w:p>
        </w:tc>
        <w:tc>
          <w:tcPr>
            <w:tcW w:w="6721" w:type="dxa"/>
            <w:shd w:val="clear" w:color="auto" w:fill="auto"/>
          </w:tcPr>
          <w:p w14:paraId="2AD17565" w14:textId="5B49DA4C" w:rsidR="005A10BC" w:rsidRDefault="007D4C27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Лаборатория теоретической физики, аудитория им. Д.И. Блохинцева</w:t>
            </w:r>
          </w:p>
        </w:tc>
      </w:tr>
      <w:tr w:rsidR="005A10BC" w14:paraId="307BEE8C" w14:textId="77777777" w:rsidTr="00350B2C">
        <w:tc>
          <w:tcPr>
            <w:tcW w:w="9889" w:type="dxa"/>
            <w:gridSpan w:val="2"/>
            <w:shd w:val="clear" w:color="auto" w:fill="auto"/>
          </w:tcPr>
          <w:p w14:paraId="288C7BF3" w14:textId="744D3E23" w:rsidR="005A10BC" w:rsidRDefault="007D4C27" w:rsidP="00DD179B">
            <w:pPr>
              <w:snapToGrid w:val="0"/>
              <w:jc w:val="both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Документы подавать в НТС ЛТФ:   </w:t>
            </w:r>
            <w:r w:rsidR="00657402">
              <w:rPr>
                <w:sz w:val="20"/>
                <w:szCs w:val="20"/>
              </w:rPr>
              <w:t>к. 410, ЛТФ, в срок до</w:t>
            </w:r>
            <w:r w:rsidR="00657402">
              <w:rPr>
                <w:rStyle w:val="FootnoteCharacters"/>
                <w:sz w:val="20"/>
                <w:szCs w:val="20"/>
              </w:rPr>
              <w:footnoteReference w:id="1"/>
            </w:r>
            <w:r w:rsidR="00657402">
              <w:rPr>
                <w:sz w:val="20"/>
                <w:szCs w:val="20"/>
              </w:rPr>
              <w:t xml:space="preserve"> </w:t>
            </w:r>
            <w:r w:rsidR="00657402">
              <w:rPr>
                <w:b/>
                <w:bCs/>
                <w:sz w:val="20"/>
                <w:szCs w:val="20"/>
              </w:rPr>
              <w:t xml:space="preserve"> </w:t>
            </w:r>
            <w:r w:rsidR="002422DC">
              <w:rPr>
                <w:b/>
                <w:bCs/>
                <w:sz w:val="20"/>
                <w:szCs w:val="20"/>
              </w:rPr>
              <w:t>2</w:t>
            </w:r>
            <w:r w:rsidR="00D67FE1">
              <w:rPr>
                <w:b/>
                <w:bCs/>
                <w:sz w:val="20"/>
                <w:szCs w:val="20"/>
              </w:rPr>
              <w:t>5</w:t>
            </w:r>
            <w:r w:rsidR="002422DC">
              <w:rPr>
                <w:b/>
                <w:bCs/>
                <w:sz w:val="20"/>
                <w:szCs w:val="20"/>
              </w:rPr>
              <w:t xml:space="preserve"> </w:t>
            </w:r>
            <w:r w:rsidR="00D67FE1">
              <w:rPr>
                <w:b/>
                <w:bCs/>
                <w:sz w:val="20"/>
                <w:szCs w:val="20"/>
              </w:rPr>
              <w:t>июня</w:t>
            </w:r>
            <w:r w:rsidR="002422DC">
              <w:rPr>
                <w:b/>
                <w:bCs/>
                <w:sz w:val="20"/>
                <w:szCs w:val="20"/>
              </w:rPr>
              <w:t xml:space="preserve"> 202</w:t>
            </w:r>
            <w:r w:rsidR="00D67FE1">
              <w:rPr>
                <w:b/>
                <w:bCs/>
                <w:sz w:val="20"/>
                <w:szCs w:val="20"/>
              </w:rPr>
              <w:t>6</w:t>
            </w:r>
            <w:r w:rsidR="00657402">
              <w:rPr>
                <w:b/>
                <w:sz w:val="20"/>
                <w:szCs w:val="20"/>
              </w:rPr>
              <w:t xml:space="preserve"> года.</w:t>
            </w:r>
          </w:p>
        </w:tc>
      </w:tr>
      <w:tr w:rsidR="005A10BC" w14:paraId="1C3E5A1A" w14:textId="77777777" w:rsidTr="00350B2C">
        <w:tc>
          <w:tcPr>
            <w:tcW w:w="9889" w:type="dxa"/>
            <w:gridSpan w:val="2"/>
            <w:shd w:val="clear" w:color="auto" w:fill="auto"/>
          </w:tcPr>
          <w:p w14:paraId="1D7B3F76" w14:textId="77777777" w:rsidR="005A10BC" w:rsidRDefault="007D4C27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либо</w:t>
            </w:r>
          </w:p>
        </w:tc>
      </w:tr>
      <w:tr w:rsidR="005A10BC" w14:paraId="42C38AAE" w14:textId="77777777" w:rsidTr="00350B2C">
        <w:tc>
          <w:tcPr>
            <w:tcW w:w="9889" w:type="dxa"/>
            <w:gridSpan w:val="2"/>
            <w:shd w:val="clear" w:color="auto" w:fill="auto"/>
          </w:tcPr>
          <w:p w14:paraId="1F134ED2" w14:textId="77777777" w:rsidR="005A10BC" w:rsidRDefault="007D4C27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Почтой по адресу: 141980, РОССИЯ, Московская область, г. Дубна, ул. Жолио-Кюри, 6, Объединенный институт ядерных исследований (с припиской: в НТС ЛТФ – для выборов).</w:t>
            </w:r>
          </w:p>
        </w:tc>
      </w:tr>
      <w:tr w:rsidR="005A10BC" w14:paraId="001A5CC2" w14:textId="77777777" w:rsidTr="00350B2C">
        <w:tc>
          <w:tcPr>
            <w:tcW w:w="9889" w:type="dxa"/>
            <w:gridSpan w:val="2"/>
            <w:shd w:val="clear" w:color="auto" w:fill="auto"/>
          </w:tcPr>
          <w:p w14:paraId="62AC1E7C" w14:textId="77777777" w:rsidR="005A10BC" w:rsidRDefault="007D4C27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Дополнительную информацию о порядке и условиях проведения выборов на научные должности в ОИЯИ Вы можете получить в ЛТФ:</w:t>
            </w:r>
          </w:p>
        </w:tc>
      </w:tr>
      <w:tr w:rsidR="005A10BC" w:rsidRPr="00D67FE1" w14:paraId="5A6B38A0" w14:textId="77777777" w:rsidTr="00350B2C">
        <w:tc>
          <w:tcPr>
            <w:tcW w:w="9889" w:type="dxa"/>
            <w:gridSpan w:val="2"/>
            <w:shd w:val="clear" w:color="auto" w:fill="auto"/>
          </w:tcPr>
          <w:p w14:paraId="0E652C90" w14:textId="77777777" w:rsidR="005A10BC" w:rsidRPr="008D2AB0" w:rsidRDefault="00657402" w:rsidP="008D2AB0">
            <w:pPr>
              <w:snapToGrid w:val="0"/>
              <w:jc w:val="both"/>
              <w:rPr>
                <w:lang w:val="en-US"/>
              </w:rPr>
            </w:pPr>
            <w:r>
              <w:rPr>
                <w:sz w:val="20"/>
                <w:szCs w:val="20"/>
              </w:rPr>
              <w:t>к</w:t>
            </w:r>
            <w:r w:rsidRPr="00350B2C">
              <w:rPr>
                <w:sz w:val="20"/>
                <w:szCs w:val="20"/>
                <w:lang w:val="en-US"/>
              </w:rPr>
              <w:t xml:space="preserve">. </w:t>
            </w:r>
            <w:r>
              <w:rPr>
                <w:sz w:val="20"/>
                <w:szCs w:val="20"/>
                <w:lang w:val="en-US"/>
              </w:rPr>
              <w:t>3</w:t>
            </w:r>
            <w:r w:rsidRPr="00CF3DF1">
              <w:rPr>
                <w:sz w:val="20"/>
                <w:szCs w:val="20"/>
                <w:lang w:val="en-US"/>
              </w:rPr>
              <w:t>35</w:t>
            </w:r>
            <w:r w:rsidRPr="00350B2C">
              <w:rPr>
                <w:sz w:val="20"/>
                <w:szCs w:val="20"/>
                <w:lang w:val="en-US"/>
              </w:rPr>
              <w:t xml:space="preserve">,   </w:t>
            </w:r>
            <w:r>
              <w:rPr>
                <w:sz w:val="20"/>
                <w:szCs w:val="20"/>
              </w:rPr>
              <w:t>ЛТФ</w:t>
            </w:r>
            <w:r w:rsidRPr="00350B2C">
              <w:rPr>
                <w:sz w:val="20"/>
                <w:szCs w:val="20"/>
                <w:lang w:val="en-US"/>
              </w:rPr>
              <w:t xml:space="preserve">   </w:t>
            </w:r>
            <w:r>
              <w:rPr>
                <w:sz w:val="20"/>
                <w:szCs w:val="20"/>
              </w:rPr>
              <w:t>Тел</w:t>
            </w:r>
            <w:r>
              <w:rPr>
                <w:sz w:val="20"/>
                <w:szCs w:val="20"/>
                <w:lang w:val="it-IT"/>
              </w:rPr>
              <w:t>.: +7 49621 6</w:t>
            </w:r>
            <w:r w:rsidRPr="00CF3DF1">
              <w:rPr>
                <w:sz w:val="20"/>
                <w:szCs w:val="20"/>
                <w:lang w:val="en-US"/>
              </w:rPr>
              <w:t>5</w:t>
            </w:r>
            <w:r>
              <w:rPr>
                <w:sz w:val="20"/>
                <w:szCs w:val="20"/>
                <w:lang w:val="it-IT"/>
              </w:rPr>
              <w:t>0</w:t>
            </w:r>
            <w:r w:rsidRPr="00CF3DF1">
              <w:rPr>
                <w:sz w:val="20"/>
                <w:szCs w:val="20"/>
                <w:lang w:val="en-US"/>
              </w:rPr>
              <w:t>88</w:t>
            </w:r>
            <w:r>
              <w:rPr>
                <w:sz w:val="20"/>
                <w:szCs w:val="20"/>
                <w:lang w:val="it-IT"/>
              </w:rPr>
              <w:t xml:space="preserve">;  e-mail: </w:t>
            </w:r>
            <w:hyperlink r:id="rId6" w:history="1">
              <w:r w:rsidRPr="008D2AB0">
                <w:rPr>
                  <w:rStyle w:val="a3"/>
                  <w:lang w:val="en-US"/>
                </w:rPr>
                <w:t>andreev@theor.jinr.ru</w:t>
              </w:r>
            </w:hyperlink>
          </w:p>
        </w:tc>
      </w:tr>
      <w:tr w:rsidR="005A10BC" w:rsidRPr="00D67FE1" w14:paraId="5DFA75FC" w14:textId="77777777" w:rsidTr="00350B2C">
        <w:tc>
          <w:tcPr>
            <w:tcW w:w="9889" w:type="dxa"/>
            <w:gridSpan w:val="2"/>
            <w:shd w:val="clear" w:color="auto" w:fill="auto"/>
          </w:tcPr>
          <w:p w14:paraId="5E682FB1" w14:textId="77777777" w:rsidR="005A10BC" w:rsidRPr="00350B2C" w:rsidRDefault="005A10BC">
            <w:pPr>
              <w:snapToGrid w:val="0"/>
              <w:jc w:val="both"/>
              <w:rPr>
                <w:lang w:val="en-US"/>
              </w:rPr>
            </w:pPr>
          </w:p>
        </w:tc>
      </w:tr>
    </w:tbl>
    <w:p w14:paraId="6C8D38D5" w14:textId="77777777" w:rsidR="005A10BC" w:rsidRPr="00350B2C" w:rsidRDefault="005A10BC">
      <w:pPr>
        <w:jc w:val="both"/>
        <w:rPr>
          <w:lang w:val="en-US"/>
        </w:rPr>
      </w:pPr>
    </w:p>
    <w:p w14:paraId="00CA3FFD" w14:textId="77777777" w:rsidR="005A10BC" w:rsidRDefault="005A10BC">
      <w:pPr>
        <w:jc w:val="both"/>
        <w:rPr>
          <w:lang w:val="it-IT"/>
        </w:rPr>
      </w:pPr>
    </w:p>
    <w:p w14:paraId="6A058315" w14:textId="77777777" w:rsidR="005A10BC" w:rsidRDefault="005A10BC">
      <w:pPr>
        <w:jc w:val="both"/>
        <w:rPr>
          <w:lang w:val="it-IT"/>
        </w:rPr>
      </w:pPr>
    </w:p>
    <w:p w14:paraId="7082A2FB" w14:textId="77777777" w:rsidR="007D4C27" w:rsidRDefault="007D4C27">
      <w:pPr>
        <w:jc w:val="both"/>
      </w:pPr>
      <w:r>
        <w:rPr>
          <w:lang w:val="it-IT"/>
        </w:rPr>
        <w:tab/>
        <w:t>Д</w:t>
      </w:r>
      <w:r>
        <w:t>иректор ЛТФ</w:t>
      </w:r>
      <w:r w:rsidR="00EE66E2">
        <w:t xml:space="preserve">                         </w:t>
      </w:r>
      <w:r>
        <w:t xml:space="preserve">                                </w:t>
      </w:r>
      <w:r w:rsidR="003662FD">
        <w:rPr>
          <w:lang w:val="en-US"/>
        </w:rPr>
        <w:tab/>
      </w:r>
      <w:r w:rsidR="003662FD">
        <w:rPr>
          <w:lang w:val="en-US"/>
        </w:rPr>
        <w:tab/>
      </w:r>
      <w:r w:rsidR="006B03E9">
        <w:t>Д</w:t>
      </w:r>
      <w:r>
        <w:t>.</w:t>
      </w:r>
      <w:r w:rsidR="006B03E9">
        <w:t>И</w:t>
      </w:r>
      <w:r>
        <w:t xml:space="preserve">. </w:t>
      </w:r>
      <w:r w:rsidR="006B03E9">
        <w:t>Казаков</w:t>
      </w:r>
    </w:p>
    <w:sectPr w:rsidR="007D4C27" w:rsidSect="005A10BC">
      <w:pgSz w:w="11906" w:h="16838"/>
      <w:pgMar w:top="719" w:right="1106" w:bottom="1134" w:left="126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585BDE" w14:textId="77777777" w:rsidR="00F20E85" w:rsidRDefault="00F20E85" w:rsidP="007D29DE">
      <w:r>
        <w:separator/>
      </w:r>
    </w:p>
  </w:endnote>
  <w:endnote w:type="continuationSeparator" w:id="0">
    <w:p w14:paraId="2F91BBAA" w14:textId="77777777" w:rsidR="00F20E85" w:rsidRDefault="00F20E85" w:rsidP="007D29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notTrueType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lbany AMT">
    <w:altName w:val="Arial"/>
    <w:charset w:val="00"/>
    <w:family w:val="swiss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92659E" w14:textId="77777777" w:rsidR="00F20E85" w:rsidRDefault="00F20E85" w:rsidP="007D29DE">
      <w:r>
        <w:separator/>
      </w:r>
    </w:p>
  </w:footnote>
  <w:footnote w:type="continuationSeparator" w:id="0">
    <w:p w14:paraId="19BEE423" w14:textId="77777777" w:rsidR="00F20E85" w:rsidRDefault="00F20E85" w:rsidP="007D29DE">
      <w:r>
        <w:continuationSeparator/>
      </w:r>
    </w:p>
  </w:footnote>
  <w:footnote w:id="1">
    <w:p w14:paraId="47DFDA5C" w14:textId="77777777" w:rsidR="00657402" w:rsidRDefault="00657402" w:rsidP="00657402">
      <w:pPr>
        <w:pStyle w:val="a8"/>
      </w:pPr>
      <w:r>
        <w:rPr>
          <w:rStyle w:val="FootnoteCharacters"/>
        </w:rPr>
        <w:footnoteRef/>
      </w:r>
      <w:r>
        <w:tab/>
        <w:t xml:space="preserve"> При направлении документов посредством почтовой связи следует учитывать срок их доставки. Документы на участие в выборах, поступившие по истечении установленного срока приема, в том числе, направленные посредством почтовой связи, не принимаются.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C7D9D"/>
    <w:rsid w:val="00007419"/>
    <w:rsid w:val="000956B6"/>
    <w:rsid w:val="001142E6"/>
    <w:rsid w:val="00160C1E"/>
    <w:rsid w:val="001641E1"/>
    <w:rsid w:val="001956A0"/>
    <w:rsid w:val="001A46E9"/>
    <w:rsid w:val="001B4763"/>
    <w:rsid w:val="001D28C5"/>
    <w:rsid w:val="001E7260"/>
    <w:rsid w:val="002042F2"/>
    <w:rsid w:val="00233F24"/>
    <w:rsid w:val="002422DC"/>
    <w:rsid w:val="003054CB"/>
    <w:rsid w:val="00320538"/>
    <w:rsid w:val="003228AE"/>
    <w:rsid w:val="003477A7"/>
    <w:rsid w:val="00350B2C"/>
    <w:rsid w:val="00364807"/>
    <w:rsid w:val="003662FD"/>
    <w:rsid w:val="003B08FF"/>
    <w:rsid w:val="003C1E2C"/>
    <w:rsid w:val="0041439B"/>
    <w:rsid w:val="0042452B"/>
    <w:rsid w:val="0044337A"/>
    <w:rsid w:val="0048104B"/>
    <w:rsid w:val="004E2A3B"/>
    <w:rsid w:val="0055753C"/>
    <w:rsid w:val="005907FB"/>
    <w:rsid w:val="005A10BC"/>
    <w:rsid w:val="005B200F"/>
    <w:rsid w:val="00605506"/>
    <w:rsid w:val="00614F37"/>
    <w:rsid w:val="00627FEA"/>
    <w:rsid w:val="00655846"/>
    <w:rsid w:val="00656FD8"/>
    <w:rsid w:val="00657402"/>
    <w:rsid w:val="006B03E9"/>
    <w:rsid w:val="006B6953"/>
    <w:rsid w:val="006C6EEB"/>
    <w:rsid w:val="0070247F"/>
    <w:rsid w:val="007353B5"/>
    <w:rsid w:val="007721EA"/>
    <w:rsid w:val="007A00A0"/>
    <w:rsid w:val="007A57DA"/>
    <w:rsid w:val="007D4C27"/>
    <w:rsid w:val="00832CD2"/>
    <w:rsid w:val="00836FE4"/>
    <w:rsid w:val="00847661"/>
    <w:rsid w:val="0087210D"/>
    <w:rsid w:val="00874D37"/>
    <w:rsid w:val="00883FC3"/>
    <w:rsid w:val="008A3EB7"/>
    <w:rsid w:val="008D2AB0"/>
    <w:rsid w:val="008F012B"/>
    <w:rsid w:val="008F4535"/>
    <w:rsid w:val="00961C48"/>
    <w:rsid w:val="00977668"/>
    <w:rsid w:val="00993E57"/>
    <w:rsid w:val="00A41B8B"/>
    <w:rsid w:val="00A56388"/>
    <w:rsid w:val="00AA04A5"/>
    <w:rsid w:val="00B253BC"/>
    <w:rsid w:val="00B82F83"/>
    <w:rsid w:val="00BF05E5"/>
    <w:rsid w:val="00BF44AC"/>
    <w:rsid w:val="00BF49C9"/>
    <w:rsid w:val="00C4084E"/>
    <w:rsid w:val="00C631E8"/>
    <w:rsid w:val="00CE1968"/>
    <w:rsid w:val="00D65039"/>
    <w:rsid w:val="00D67FE1"/>
    <w:rsid w:val="00D80650"/>
    <w:rsid w:val="00DC7D9D"/>
    <w:rsid w:val="00DD179B"/>
    <w:rsid w:val="00DF21BD"/>
    <w:rsid w:val="00E1681B"/>
    <w:rsid w:val="00E3045B"/>
    <w:rsid w:val="00E614CD"/>
    <w:rsid w:val="00EA4225"/>
    <w:rsid w:val="00EB0DD4"/>
    <w:rsid w:val="00EB4064"/>
    <w:rsid w:val="00EC2409"/>
    <w:rsid w:val="00EE0210"/>
    <w:rsid w:val="00EE2D8F"/>
    <w:rsid w:val="00EE66E2"/>
    <w:rsid w:val="00F0717A"/>
    <w:rsid w:val="00F20E85"/>
    <w:rsid w:val="00FB4C83"/>
    <w:rsid w:val="00FB7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23AF6B3"/>
  <w15:docId w15:val="{962A5D01-940A-4BD2-9341-1BA956EAF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A10BC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5A10BC"/>
  </w:style>
  <w:style w:type="character" w:customStyle="1" w:styleId="WW-Absatz-Standardschriftart">
    <w:name w:val="WW-Absatz-Standardschriftart"/>
    <w:rsid w:val="005A10BC"/>
  </w:style>
  <w:style w:type="character" w:customStyle="1" w:styleId="WW-Absatz-Standardschriftart1">
    <w:name w:val="WW-Absatz-Standardschriftart1"/>
    <w:rsid w:val="005A10BC"/>
  </w:style>
  <w:style w:type="character" w:customStyle="1" w:styleId="WW-Absatz-Standardschriftart11">
    <w:name w:val="WW-Absatz-Standardschriftart11"/>
    <w:rsid w:val="005A10BC"/>
  </w:style>
  <w:style w:type="character" w:customStyle="1" w:styleId="WW-Absatz-Standardschriftart111">
    <w:name w:val="WW-Absatz-Standardschriftart111"/>
    <w:rsid w:val="005A10BC"/>
  </w:style>
  <w:style w:type="character" w:customStyle="1" w:styleId="WW-Absatz-Standardschriftart1111">
    <w:name w:val="WW-Absatz-Standardschriftart1111"/>
    <w:rsid w:val="005A10BC"/>
  </w:style>
  <w:style w:type="character" w:customStyle="1" w:styleId="WW-Absatz-Standardschriftart11111">
    <w:name w:val="WW-Absatz-Standardschriftart11111"/>
    <w:rsid w:val="005A10BC"/>
  </w:style>
  <w:style w:type="character" w:customStyle="1" w:styleId="WW-Absatz-Standardschriftart111111">
    <w:name w:val="WW-Absatz-Standardschriftart111111"/>
    <w:rsid w:val="005A10BC"/>
  </w:style>
  <w:style w:type="character" w:customStyle="1" w:styleId="WW-Absatz-Standardschriftart1111111">
    <w:name w:val="WW-Absatz-Standardschriftart1111111"/>
    <w:rsid w:val="005A10BC"/>
  </w:style>
  <w:style w:type="character" w:customStyle="1" w:styleId="WW-Absatz-Standardschriftart11111111">
    <w:name w:val="WW-Absatz-Standardschriftart11111111"/>
    <w:rsid w:val="005A10BC"/>
  </w:style>
  <w:style w:type="character" w:customStyle="1" w:styleId="WW-Absatz-Standardschriftart111111111">
    <w:name w:val="WW-Absatz-Standardschriftart111111111"/>
    <w:rsid w:val="005A10BC"/>
  </w:style>
  <w:style w:type="character" w:customStyle="1" w:styleId="WW-Absatz-Standardschriftart1111111111">
    <w:name w:val="WW-Absatz-Standardschriftart1111111111"/>
    <w:rsid w:val="005A10BC"/>
  </w:style>
  <w:style w:type="character" w:customStyle="1" w:styleId="WW8Num1z0">
    <w:name w:val="WW8Num1z0"/>
    <w:rsid w:val="005A10BC"/>
    <w:rPr>
      <w:rFonts w:ascii="Symbol" w:hAnsi="Symbol" w:cs="Symbol"/>
    </w:rPr>
  </w:style>
  <w:style w:type="character" w:customStyle="1" w:styleId="WW-Absatz-Standardschriftart11111111111">
    <w:name w:val="WW-Absatz-Standardschriftart11111111111"/>
    <w:rsid w:val="005A10BC"/>
  </w:style>
  <w:style w:type="character" w:customStyle="1" w:styleId="WW8Num3z0">
    <w:name w:val="WW8Num3z0"/>
    <w:rsid w:val="005A10BC"/>
    <w:rPr>
      <w:rFonts w:ascii="Symbol" w:hAnsi="Symbol" w:cs="Symbol"/>
    </w:rPr>
  </w:style>
  <w:style w:type="character" w:customStyle="1" w:styleId="WW8Num3z2">
    <w:name w:val="WW8Num3z2"/>
    <w:rsid w:val="005A10BC"/>
    <w:rPr>
      <w:rFonts w:ascii="Wingdings" w:hAnsi="Wingdings" w:cs="Wingdings"/>
    </w:rPr>
  </w:style>
  <w:style w:type="character" w:customStyle="1" w:styleId="WW8Num3z4">
    <w:name w:val="WW8Num3z4"/>
    <w:rsid w:val="005A10BC"/>
    <w:rPr>
      <w:rFonts w:ascii="Courier New" w:hAnsi="Courier New" w:cs="Courier New"/>
    </w:rPr>
  </w:style>
  <w:style w:type="character" w:customStyle="1" w:styleId="WW8Num4z0">
    <w:name w:val="WW8Num4z0"/>
    <w:rsid w:val="005A10BC"/>
    <w:rPr>
      <w:rFonts w:ascii="Symbol" w:hAnsi="Symbol" w:cs="Symbol"/>
    </w:rPr>
  </w:style>
  <w:style w:type="character" w:customStyle="1" w:styleId="WW8Num4z1">
    <w:name w:val="WW8Num4z1"/>
    <w:rsid w:val="005A10BC"/>
    <w:rPr>
      <w:rFonts w:ascii="Courier New" w:hAnsi="Courier New" w:cs="Courier New"/>
    </w:rPr>
  </w:style>
  <w:style w:type="character" w:customStyle="1" w:styleId="WW8Num4z2">
    <w:name w:val="WW8Num4z2"/>
    <w:rsid w:val="005A10BC"/>
    <w:rPr>
      <w:rFonts w:ascii="Wingdings" w:hAnsi="Wingdings" w:cs="Wingdings"/>
    </w:rPr>
  </w:style>
  <w:style w:type="character" w:customStyle="1" w:styleId="WW8Num5z0">
    <w:name w:val="WW8Num5z0"/>
    <w:rsid w:val="005A10BC"/>
    <w:rPr>
      <w:rFonts w:ascii="Symbol" w:hAnsi="Symbol" w:cs="Symbol"/>
    </w:rPr>
  </w:style>
  <w:style w:type="character" w:customStyle="1" w:styleId="WW8Num5z1">
    <w:name w:val="WW8Num5z1"/>
    <w:rsid w:val="005A10BC"/>
    <w:rPr>
      <w:rFonts w:ascii="Courier New" w:hAnsi="Courier New" w:cs="Courier New"/>
    </w:rPr>
  </w:style>
  <w:style w:type="character" w:customStyle="1" w:styleId="WW8Num5z2">
    <w:name w:val="WW8Num5z2"/>
    <w:rsid w:val="005A10BC"/>
    <w:rPr>
      <w:rFonts w:ascii="Wingdings" w:hAnsi="Wingdings" w:cs="Wingdings"/>
    </w:rPr>
  </w:style>
  <w:style w:type="character" w:customStyle="1" w:styleId="WW8Num6z0">
    <w:name w:val="WW8Num6z0"/>
    <w:rsid w:val="005A10BC"/>
    <w:rPr>
      <w:rFonts w:ascii="Symbol" w:hAnsi="Symbol" w:cs="Symbol"/>
    </w:rPr>
  </w:style>
  <w:style w:type="character" w:customStyle="1" w:styleId="WW8Num6z1">
    <w:name w:val="WW8Num6z1"/>
    <w:rsid w:val="005A10BC"/>
    <w:rPr>
      <w:rFonts w:ascii="Courier New" w:hAnsi="Courier New" w:cs="Courier New"/>
    </w:rPr>
  </w:style>
  <w:style w:type="character" w:customStyle="1" w:styleId="WW8Num6z2">
    <w:name w:val="WW8Num6z2"/>
    <w:rsid w:val="005A10BC"/>
    <w:rPr>
      <w:rFonts w:ascii="Wingdings" w:hAnsi="Wingdings" w:cs="Wingdings"/>
    </w:rPr>
  </w:style>
  <w:style w:type="character" w:customStyle="1" w:styleId="WW8Num7z0">
    <w:name w:val="WW8Num7z0"/>
    <w:rsid w:val="005A10BC"/>
    <w:rPr>
      <w:rFonts w:ascii="Symbol" w:hAnsi="Symbol" w:cs="Symbol"/>
    </w:rPr>
  </w:style>
  <w:style w:type="character" w:customStyle="1" w:styleId="WW8Num7z1">
    <w:name w:val="WW8Num7z1"/>
    <w:rsid w:val="005A10BC"/>
    <w:rPr>
      <w:rFonts w:ascii="Courier New" w:hAnsi="Courier New" w:cs="Courier New"/>
    </w:rPr>
  </w:style>
  <w:style w:type="character" w:customStyle="1" w:styleId="WW8Num7z2">
    <w:name w:val="WW8Num7z2"/>
    <w:rsid w:val="005A10BC"/>
    <w:rPr>
      <w:rFonts w:ascii="Wingdings" w:hAnsi="Wingdings" w:cs="Wingdings"/>
    </w:rPr>
  </w:style>
  <w:style w:type="character" w:customStyle="1" w:styleId="WW8Num10z0">
    <w:name w:val="WW8Num10z0"/>
    <w:rsid w:val="005A10BC"/>
    <w:rPr>
      <w:rFonts w:ascii="Symbol" w:hAnsi="Symbol" w:cs="Symbol"/>
    </w:rPr>
  </w:style>
  <w:style w:type="character" w:customStyle="1" w:styleId="WW8Num10z1">
    <w:name w:val="WW8Num10z1"/>
    <w:rsid w:val="005A10BC"/>
    <w:rPr>
      <w:rFonts w:ascii="Courier New" w:hAnsi="Courier New" w:cs="Courier New"/>
    </w:rPr>
  </w:style>
  <w:style w:type="character" w:customStyle="1" w:styleId="WW8Num10z2">
    <w:name w:val="WW8Num10z2"/>
    <w:rsid w:val="005A10BC"/>
    <w:rPr>
      <w:rFonts w:ascii="Wingdings" w:hAnsi="Wingdings" w:cs="Wingdings"/>
    </w:rPr>
  </w:style>
  <w:style w:type="character" w:customStyle="1" w:styleId="1">
    <w:name w:val="Основной шрифт абзаца1"/>
    <w:rsid w:val="005A10BC"/>
  </w:style>
  <w:style w:type="character" w:customStyle="1" w:styleId="FootnoteCharacters">
    <w:name w:val="Footnote Characters"/>
    <w:basedOn w:val="1"/>
    <w:rsid w:val="005A10BC"/>
    <w:rPr>
      <w:vertAlign w:val="superscript"/>
    </w:rPr>
  </w:style>
  <w:style w:type="character" w:styleId="a3">
    <w:name w:val="Hyperlink"/>
    <w:basedOn w:val="1"/>
    <w:rsid w:val="005A10BC"/>
    <w:rPr>
      <w:color w:val="0000FF"/>
      <w:u w:val="single"/>
    </w:rPr>
  </w:style>
  <w:style w:type="character" w:styleId="a4">
    <w:name w:val="footnote reference"/>
    <w:rsid w:val="005A10BC"/>
    <w:rPr>
      <w:vertAlign w:val="superscript"/>
    </w:rPr>
  </w:style>
  <w:style w:type="character" w:customStyle="1" w:styleId="EndnoteCharacters">
    <w:name w:val="Endnote Characters"/>
    <w:rsid w:val="005A10BC"/>
    <w:rPr>
      <w:vertAlign w:val="superscript"/>
    </w:rPr>
  </w:style>
  <w:style w:type="character" w:customStyle="1" w:styleId="WW-EndnoteCharacters">
    <w:name w:val="WW-Endnote Characters"/>
    <w:rsid w:val="005A10BC"/>
  </w:style>
  <w:style w:type="character" w:styleId="a5">
    <w:name w:val="endnote reference"/>
    <w:rsid w:val="005A10BC"/>
    <w:rPr>
      <w:vertAlign w:val="superscript"/>
    </w:rPr>
  </w:style>
  <w:style w:type="paragraph" w:customStyle="1" w:styleId="Heading">
    <w:name w:val="Heading"/>
    <w:basedOn w:val="a"/>
    <w:next w:val="a6"/>
    <w:rsid w:val="005A10BC"/>
    <w:pPr>
      <w:keepNext/>
      <w:spacing w:before="240" w:after="120"/>
    </w:pPr>
    <w:rPr>
      <w:rFonts w:ascii="Albany AMT" w:eastAsia="Albany AMT" w:hAnsi="Albany AMT" w:cs="Albany AMT"/>
      <w:sz w:val="28"/>
      <w:szCs w:val="28"/>
    </w:rPr>
  </w:style>
  <w:style w:type="paragraph" w:styleId="a6">
    <w:name w:val="Body Text"/>
    <w:basedOn w:val="a"/>
    <w:rsid w:val="005A10BC"/>
    <w:pPr>
      <w:jc w:val="both"/>
    </w:pPr>
    <w:rPr>
      <w:sz w:val="28"/>
      <w:szCs w:val="20"/>
    </w:rPr>
  </w:style>
  <w:style w:type="paragraph" w:styleId="a7">
    <w:name w:val="List"/>
    <w:basedOn w:val="a6"/>
    <w:rsid w:val="005A10BC"/>
  </w:style>
  <w:style w:type="paragraph" w:customStyle="1" w:styleId="10">
    <w:name w:val="Название объекта1"/>
    <w:basedOn w:val="a"/>
    <w:rsid w:val="005A10BC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a"/>
    <w:rsid w:val="005A10BC"/>
    <w:pPr>
      <w:suppressLineNumbers/>
    </w:pPr>
  </w:style>
  <w:style w:type="paragraph" w:styleId="a8">
    <w:name w:val="footnote text"/>
    <w:basedOn w:val="a"/>
    <w:rsid w:val="005A10BC"/>
    <w:rPr>
      <w:sz w:val="20"/>
      <w:szCs w:val="20"/>
    </w:rPr>
  </w:style>
  <w:style w:type="paragraph" w:customStyle="1" w:styleId="TableContents">
    <w:name w:val="Table Contents"/>
    <w:basedOn w:val="a"/>
    <w:rsid w:val="005A10BC"/>
    <w:pPr>
      <w:suppressLineNumbers/>
    </w:pPr>
  </w:style>
  <w:style w:type="paragraph" w:customStyle="1" w:styleId="TableHeading">
    <w:name w:val="Table Heading"/>
    <w:basedOn w:val="TableContents"/>
    <w:rsid w:val="005A10BC"/>
    <w:pPr>
      <w:jc w:val="center"/>
    </w:pPr>
    <w:rPr>
      <w:b/>
      <w:bCs/>
    </w:rPr>
  </w:style>
  <w:style w:type="character" w:styleId="a9">
    <w:name w:val="Book Title"/>
    <w:basedOn w:val="a0"/>
    <w:uiPriority w:val="33"/>
    <w:qFormat/>
    <w:rsid w:val="005907FB"/>
    <w:rPr>
      <w:b/>
      <w:bCs/>
      <w:smallCaps/>
      <w:spacing w:val="5"/>
    </w:rPr>
  </w:style>
  <w:style w:type="paragraph" w:styleId="HTML">
    <w:name w:val="HTML Preformatted"/>
    <w:basedOn w:val="a"/>
    <w:link w:val="HTML0"/>
    <w:uiPriority w:val="99"/>
    <w:semiHidden/>
    <w:unhideWhenUsed/>
    <w:rsid w:val="00EE66E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EE66E2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630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C:\Users\Dmitry%20Korobov\Documents\&#1074;&#1099;&#1073;&#1086;&#1088;&#1099;%20&#1053;&#1058;&#1057;%202016\OBIAVLENIJA\BLTP_2016_21.04\andreev@theor.jinr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391</Words>
  <Characters>2235</Characters>
  <Application>Microsoft Office Word</Application>
  <DocSecurity>0</DocSecurity>
  <Lines>18</Lines>
  <Paragraphs>5</Paragraphs>
  <ScaleCrop>false</ScaleCrop>
  <Company/>
  <LinksUpToDate>false</LinksUpToDate>
  <CharactersWithSpaces>2621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</dc:title>
  <dc:creator>Vasilsa</dc:creator>
  <cp:lastModifiedBy>Alex</cp:lastModifiedBy>
  <cp:revision>8</cp:revision>
  <cp:lastPrinted>1899-12-31T21:00:00Z</cp:lastPrinted>
  <dcterms:created xsi:type="dcterms:W3CDTF">2019-08-08T07:30:00Z</dcterms:created>
  <dcterms:modified xsi:type="dcterms:W3CDTF">2026-05-18T14:34:00Z</dcterms:modified>
</cp:coreProperties>
</file>