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6B1" w:rsidRDefault="007B721C">
      <w:r>
        <w:t>Требуется уборщик производственных помещений в ресторан "Дубна</w:t>
      </w:r>
      <w:proofErr w:type="gramStart"/>
      <w:r>
        <w:t>".</w:t>
      </w:r>
      <w:r>
        <w:br/>
        <w:t>График</w:t>
      </w:r>
      <w:proofErr w:type="gramEnd"/>
      <w:r>
        <w:t xml:space="preserve"> 5/2, з/п от 55 000 руб., оформление по ТК РФ.</w:t>
      </w:r>
      <w:r>
        <w:br/>
        <w:t>Обращаться в рабочее время по тел. 8(496)216-63-88 (Наталья Евгеньевна)</w:t>
      </w:r>
      <w:bookmarkStart w:id="0" w:name="_GoBack"/>
      <w:bookmarkEnd w:id="0"/>
    </w:p>
    <w:sectPr w:rsidR="00DE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1C"/>
    <w:rsid w:val="007B721C"/>
    <w:rsid w:val="00DE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A3C93-5921-481F-9A55-3CBFAC3A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2026-10-22T11:29:00Z</dcterms:created>
  <dcterms:modified xsi:type="dcterms:W3CDTF">2026-10-22T11:29:00Z</dcterms:modified>
</cp:coreProperties>
</file>